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A8C4" w14:textId="1B0DCF20" w:rsidR="00AD137F" w:rsidRDefault="00B60C88" w:rsidP="00AF25BC">
      <w:pPr>
        <w:rPr>
          <w:b/>
          <w:sz w:val="26"/>
          <w:szCs w:val="26"/>
        </w:rPr>
      </w:pPr>
      <w:r>
        <w:rPr>
          <w:noProof/>
        </w:rPr>
        <w:drawing>
          <wp:anchor distT="0" distB="0" distL="114300" distR="114300" simplePos="0" relativeHeight="251659264" behindDoc="0" locked="0" layoutInCell="1" allowOverlap="1" wp14:anchorId="6BAAD632" wp14:editId="42E99E61">
            <wp:simplePos x="0" y="0"/>
            <wp:positionH relativeFrom="column">
              <wp:posOffset>2171700</wp:posOffset>
            </wp:positionH>
            <wp:positionV relativeFrom="paragraph">
              <wp:posOffset>0</wp:posOffset>
            </wp:positionV>
            <wp:extent cx="1600200" cy="80010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br w:type="textWrapping" w:clear="all"/>
      </w:r>
    </w:p>
    <w:p w14:paraId="5B682026" w14:textId="5F4AC930" w:rsidR="00AD137F" w:rsidRPr="008332FE" w:rsidRDefault="005208B0" w:rsidP="00697527">
      <w:pPr>
        <w:jc w:val="center"/>
        <w:rPr>
          <w:b/>
          <w:sz w:val="28"/>
          <w:szCs w:val="28"/>
        </w:rPr>
      </w:pPr>
      <w:r>
        <w:rPr>
          <w:b/>
          <w:sz w:val="28"/>
          <w:szCs w:val="28"/>
        </w:rPr>
        <w:t xml:space="preserve">Strong &amp; Sustainable </w:t>
      </w:r>
      <w:r w:rsidR="00AD137F" w:rsidRPr="008332FE">
        <w:rPr>
          <w:b/>
          <w:sz w:val="28"/>
          <w:szCs w:val="28"/>
        </w:rPr>
        <w:t>Neighborhood Grant Program</w:t>
      </w:r>
    </w:p>
    <w:p w14:paraId="44A62D71" w14:textId="77777777" w:rsidR="00AD137F" w:rsidRDefault="00AD137F" w:rsidP="00A72B71">
      <w:pPr>
        <w:rPr>
          <w:b/>
          <w:sz w:val="26"/>
          <w:szCs w:val="26"/>
        </w:rPr>
      </w:pPr>
    </w:p>
    <w:tbl>
      <w:tblPr>
        <w:tblW w:w="5000" w:type="pct"/>
        <w:tblCellMar>
          <w:left w:w="0" w:type="dxa"/>
          <w:right w:w="0" w:type="dxa"/>
        </w:tblCellMar>
        <w:tblLook w:val="0000" w:firstRow="0" w:lastRow="0" w:firstColumn="0" w:lastColumn="0" w:noHBand="0" w:noVBand="0"/>
      </w:tblPr>
      <w:tblGrid>
        <w:gridCol w:w="9360"/>
      </w:tblGrid>
      <w:tr w:rsidR="00AD137F" w:rsidRPr="001F7C27" w14:paraId="6F68F819" w14:textId="77777777" w:rsidTr="00F401AF">
        <w:trPr>
          <w:trHeight w:val="510"/>
        </w:trPr>
        <w:tc>
          <w:tcPr>
            <w:tcW w:w="5000" w:type="pct"/>
            <w:tcBorders>
              <w:top w:val="nil"/>
              <w:left w:val="nil"/>
              <w:bottom w:val="nil"/>
              <w:right w:val="nil"/>
            </w:tcBorders>
            <w:tcMar>
              <w:top w:w="0" w:type="dxa"/>
              <w:left w:w="108" w:type="dxa"/>
              <w:bottom w:w="0" w:type="dxa"/>
              <w:right w:w="108" w:type="dxa"/>
            </w:tcMar>
          </w:tcPr>
          <w:p w14:paraId="362A2783" w14:textId="77777777" w:rsidR="001816A0" w:rsidRPr="001F7C27" w:rsidRDefault="001816A0" w:rsidP="002D719F">
            <w:pPr>
              <w:rPr>
                <w:rFonts w:ascii="Abadi" w:hAnsi="Abadi" w:cs="Arial"/>
                <w:b/>
                <w:bCs/>
                <w:color w:val="000000"/>
                <w:sz w:val="22"/>
                <w:szCs w:val="22"/>
              </w:rPr>
            </w:pPr>
            <w:r w:rsidRPr="001F7C27">
              <w:rPr>
                <w:rFonts w:ascii="Abadi" w:hAnsi="Abadi" w:cs="Arial"/>
                <w:b/>
                <w:bCs/>
                <w:color w:val="000000"/>
                <w:sz w:val="22"/>
                <w:szCs w:val="22"/>
              </w:rPr>
              <w:t>Origin &amp; Purpose</w:t>
            </w:r>
          </w:p>
          <w:p w14:paraId="0A3A8FCE" w14:textId="77777777" w:rsidR="001816A0" w:rsidRPr="001F7C27" w:rsidRDefault="001816A0" w:rsidP="002D719F">
            <w:pPr>
              <w:rPr>
                <w:rFonts w:ascii="Abadi" w:hAnsi="Abadi" w:cs="Arial"/>
                <w:b/>
                <w:bCs/>
                <w:color w:val="000000"/>
                <w:sz w:val="22"/>
                <w:szCs w:val="22"/>
              </w:rPr>
            </w:pPr>
          </w:p>
          <w:p w14:paraId="03AB82B1" w14:textId="6EB7152B" w:rsidR="00AD137F" w:rsidRPr="001F7C27" w:rsidRDefault="00AD137F" w:rsidP="002D719F">
            <w:pPr>
              <w:rPr>
                <w:rFonts w:ascii="Abadi" w:hAnsi="Abadi" w:cs="Arial"/>
                <w:color w:val="000000"/>
                <w:sz w:val="20"/>
                <w:szCs w:val="20"/>
              </w:rPr>
            </w:pPr>
            <w:r w:rsidRPr="001F7C27">
              <w:rPr>
                <w:rFonts w:ascii="Abadi" w:hAnsi="Abadi" w:cs="Arial"/>
                <w:color w:val="000000"/>
                <w:sz w:val="20"/>
                <w:szCs w:val="20"/>
              </w:rPr>
              <w:t xml:space="preserve">The </w:t>
            </w:r>
            <w:r w:rsidR="005208B0" w:rsidRPr="001F7C27">
              <w:rPr>
                <w:rFonts w:ascii="Abadi" w:hAnsi="Abadi" w:cs="Arial"/>
                <w:color w:val="000000"/>
                <w:sz w:val="20"/>
                <w:szCs w:val="20"/>
              </w:rPr>
              <w:t xml:space="preserve">Strong &amp; Sustainable </w:t>
            </w:r>
            <w:r w:rsidRPr="001F7C27">
              <w:rPr>
                <w:rFonts w:ascii="Abadi" w:hAnsi="Abadi" w:cs="Arial"/>
                <w:color w:val="000000"/>
                <w:sz w:val="20"/>
                <w:szCs w:val="20"/>
              </w:rPr>
              <w:t>Neighborhood</w:t>
            </w:r>
            <w:r w:rsidR="007D60AF" w:rsidRPr="001F7C27">
              <w:rPr>
                <w:rFonts w:ascii="Abadi" w:hAnsi="Abadi" w:cs="Arial"/>
                <w:color w:val="000000"/>
                <w:sz w:val="20"/>
                <w:szCs w:val="20"/>
              </w:rPr>
              <w:t>s</w:t>
            </w:r>
            <w:r w:rsidRPr="001F7C27">
              <w:rPr>
                <w:rFonts w:ascii="Abadi" w:hAnsi="Abadi" w:cs="Arial"/>
                <w:color w:val="000000"/>
                <w:sz w:val="20"/>
                <w:szCs w:val="20"/>
              </w:rPr>
              <w:t xml:space="preserve"> Grant Program assists associations and neighbo</w:t>
            </w:r>
            <w:r w:rsidR="0051648A" w:rsidRPr="001F7C27">
              <w:rPr>
                <w:rFonts w:ascii="Abadi" w:hAnsi="Abadi" w:cs="Arial"/>
                <w:color w:val="000000"/>
                <w:sz w:val="20"/>
                <w:szCs w:val="20"/>
              </w:rPr>
              <w:t>rhood groups wit</w:t>
            </w:r>
            <w:r w:rsidR="005208B0" w:rsidRPr="001F7C27">
              <w:rPr>
                <w:rFonts w:ascii="Abadi" w:hAnsi="Abadi" w:cs="Arial"/>
                <w:color w:val="000000"/>
                <w:sz w:val="20"/>
                <w:szCs w:val="20"/>
              </w:rPr>
              <w:t xml:space="preserve">h physical/ non-physical </w:t>
            </w:r>
            <w:r w:rsidR="003854F4" w:rsidRPr="001F7C27">
              <w:rPr>
                <w:rFonts w:ascii="Abadi" w:hAnsi="Abadi" w:cs="Arial"/>
                <w:color w:val="000000"/>
                <w:sz w:val="20"/>
                <w:szCs w:val="20"/>
              </w:rPr>
              <w:t xml:space="preserve">and </w:t>
            </w:r>
            <w:r w:rsidR="0051648A" w:rsidRPr="001F7C27">
              <w:rPr>
                <w:rFonts w:ascii="Abadi" w:hAnsi="Abadi" w:cs="Arial"/>
                <w:color w:val="000000"/>
                <w:sz w:val="20"/>
                <w:szCs w:val="20"/>
              </w:rPr>
              <w:t>community</w:t>
            </w:r>
            <w:r w:rsidRPr="001F7C27">
              <w:rPr>
                <w:rFonts w:ascii="Abadi" w:hAnsi="Abadi" w:cs="Arial"/>
                <w:color w:val="000000"/>
                <w:sz w:val="20"/>
                <w:szCs w:val="20"/>
              </w:rPr>
              <w:t xml:space="preserve"> building projects. This program is a match</w:t>
            </w:r>
            <w:r w:rsidR="005208B0" w:rsidRPr="001F7C27">
              <w:rPr>
                <w:rFonts w:ascii="Abadi" w:hAnsi="Abadi" w:cs="Arial"/>
                <w:color w:val="000000"/>
                <w:sz w:val="20"/>
                <w:szCs w:val="20"/>
              </w:rPr>
              <w:t>ing grant program, creating</w:t>
            </w:r>
            <w:r w:rsidRPr="001F7C27">
              <w:rPr>
                <w:rFonts w:ascii="Abadi" w:hAnsi="Abadi" w:cs="Arial"/>
                <w:color w:val="000000"/>
                <w:sz w:val="20"/>
                <w:szCs w:val="20"/>
              </w:rPr>
              <w:t xml:space="preserve"> a partnership between the neighborhood</w:t>
            </w:r>
            <w:r w:rsidR="0051648A" w:rsidRPr="001F7C27">
              <w:rPr>
                <w:rFonts w:ascii="Abadi" w:hAnsi="Abadi" w:cs="Arial"/>
                <w:color w:val="000000"/>
                <w:sz w:val="20"/>
                <w:szCs w:val="20"/>
              </w:rPr>
              <w:t>s</w:t>
            </w:r>
            <w:r w:rsidR="005208B0" w:rsidRPr="001F7C27">
              <w:rPr>
                <w:rFonts w:ascii="Abadi" w:hAnsi="Abadi" w:cs="Arial"/>
                <w:color w:val="000000"/>
                <w:sz w:val="20"/>
                <w:szCs w:val="20"/>
              </w:rPr>
              <w:t xml:space="preserve"> and the </w:t>
            </w:r>
            <w:r w:rsidR="00E35C7E" w:rsidRPr="001F7C27">
              <w:rPr>
                <w:rFonts w:ascii="Abadi" w:hAnsi="Abadi" w:cs="Arial"/>
                <w:color w:val="000000"/>
                <w:sz w:val="20"/>
                <w:szCs w:val="20"/>
              </w:rPr>
              <w:t>city</w:t>
            </w:r>
            <w:r w:rsidR="005208B0" w:rsidRPr="001F7C27">
              <w:rPr>
                <w:rFonts w:ascii="Abadi" w:hAnsi="Abadi" w:cs="Arial"/>
                <w:color w:val="000000"/>
                <w:sz w:val="20"/>
                <w:szCs w:val="20"/>
              </w:rPr>
              <w:t xml:space="preserve"> to accomplish </w:t>
            </w:r>
            <w:r w:rsidRPr="001F7C27">
              <w:rPr>
                <w:rFonts w:ascii="Abadi" w:hAnsi="Abadi" w:cs="Arial"/>
                <w:color w:val="000000"/>
                <w:sz w:val="20"/>
                <w:szCs w:val="20"/>
              </w:rPr>
              <w:t>common goal</w:t>
            </w:r>
            <w:r w:rsidR="005208B0" w:rsidRPr="001F7C27">
              <w:rPr>
                <w:rFonts w:ascii="Abadi" w:hAnsi="Abadi" w:cs="Arial"/>
                <w:color w:val="000000"/>
                <w:sz w:val="20"/>
                <w:szCs w:val="20"/>
              </w:rPr>
              <w:t>s</w:t>
            </w:r>
            <w:r w:rsidRPr="001F7C27">
              <w:rPr>
                <w:rFonts w:ascii="Abadi" w:hAnsi="Abadi" w:cs="Arial"/>
                <w:color w:val="000000"/>
                <w:sz w:val="20"/>
                <w:szCs w:val="20"/>
              </w:rPr>
              <w:t xml:space="preserve">. </w:t>
            </w:r>
          </w:p>
          <w:p w14:paraId="65C18442" w14:textId="77777777" w:rsidR="00AD137F" w:rsidRPr="001F7C27" w:rsidRDefault="00AD137F" w:rsidP="002D719F">
            <w:pPr>
              <w:rPr>
                <w:rFonts w:ascii="Abadi" w:hAnsi="Abadi" w:cs="Arial"/>
                <w:color w:val="000000"/>
                <w:sz w:val="20"/>
                <w:szCs w:val="20"/>
              </w:rPr>
            </w:pPr>
            <w:r w:rsidRPr="001F7C27">
              <w:rPr>
                <w:rFonts w:ascii="Abadi" w:hAnsi="Abadi" w:cs="Arial"/>
                <w:color w:val="000000"/>
                <w:sz w:val="20"/>
                <w:szCs w:val="20"/>
              </w:rPr>
              <w:t> </w:t>
            </w:r>
          </w:p>
          <w:p w14:paraId="4BFBCE83" w14:textId="77777777" w:rsidR="00AD137F" w:rsidRPr="001F7C27" w:rsidRDefault="00AD137F" w:rsidP="002D719F">
            <w:pPr>
              <w:rPr>
                <w:rFonts w:ascii="Abadi" w:hAnsi="Abadi" w:cs="Arial"/>
                <w:b/>
                <w:bCs/>
                <w:color w:val="000000"/>
                <w:sz w:val="22"/>
                <w:szCs w:val="22"/>
              </w:rPr>
            </w:pPr>
            <w:r w:rsidRPr="001F7C27">
              <w:rPr>
                <w:rFonts w:ascii="Abadi" w:hAnsi="Abadi" w:cs="Arial"/>
                <w:b/>
                <w:bCs/>
                <w:color w:val="000000"/>
                <w:sz w:val="22"/>
                <w:szCs w:val="22"/>
              </w:rPr>
              <w:t>Goals</w:t>
            </w:r>
          </w:p>
          <w:p w14:paraId="162E5F12" w14:textId="672055D8" w:rsidR="00AD137F" w:rsidRPr="001F7C27" w:rsidRDefault="00AD137F" w:rsidP="002D719F">
            <w:pPr>
              <w:numPr>
                <w:ilvl w:val="0"/>
                <w:numId w:val="1"/>
              </w:numPr>
              <w:spacing w:before="60" w:after="60"/>
              <w:ind w:left="285"/>
              <w:rPr>
                <w:rFonts w:ascii="Abadi" w:hAnsi="Abadi" w:cs="Arial"/>
                <w:color w:val="000000"/>
                <w:sz w:val="20"/>
                <w:szCs w:val="20"/>
              </w:rPr>
            </w:pPr>
            <w:r w:rsidRPr="001F7C27">
              <w:rPr>
                <w:rFonts w:ascii="Abadi" w:hAnsi="Abadi" w:cs="Arial"/>
                <w:color w:val="000000"/>
                <w:sz w:val="20"/>
                <w:szCs w:val="20"/>
              </w:rPr>
              <w:t xml:space="preserve">Strengthen &amp; improve neighborhood </w:t>
            </w:r>
            <w:r w:rsidR="001F7C27" w:rsidRPr="001F7C27">
              <w:rPr>
                <w:rFonts w:ascii="Abadi" w:hAnsi="Abadi" w:cs="Arial"/>
                <w:color w:val="000000"/>
                <w:sz w:val="20"/>
                <w:szCs w:val="20"/>
              </w:rPr>
              <w:t>associations.</w:t>
            </w:r>
            <w:r w:rsidRPr="001F7C27">
              <w:rPr>
                <w:rFonts w:ascii="Abadi" w:hAnsi="Abadi" w:cs="Arial"/>
                <w:color w:val="000000"/>
                <w:sz w:val="20"/>
                <w:szCs w:val="20"/>
              </w:rPr>
              <w:t xml:space="preserve"> </w:t>
            </w:r>
          </w:p>
          <w:p w14:paraId="0C01E319" w14:textId="54D3D79A" w:rsidR="00AD137F" w:rsidRPr="001F7C27" w:rsidRDefault="00AD137F" w:rsidP="002D719F">
            <w:pPr>
              <w:numPr>
                <w:ilvl w:val="0"/>
                <w:numId w:val="1"/>
              </w:numPr>
              <w:spacing w:before="60" w:after="60"/>
              <w:ind w:left="285"/>
              <w:rPr>
                <w:rFonts w:ascii="Abadi" w:hAnsi="Abadi" w:cs="Arial"/>
                <w:color w:val="000000"/>
                <w:sz w:val="20"/>
                <w:szCs w:val="20"/>
              </w:rPr>
            </w:pPr>
            <w:r w:rsidRPr="001F7C27">
              <w:rPr>
                <w:rFonts w:ascii="Abadi" w:hAnsi="Abadi" w:cs="Arial"/>
                <w:color w:val="000000"/>
                <w:sz w:val="20"/>
                <w:szCs w:val="20"/>
              </w:rPr>
              <w:t xml:space="preserve">Improve the appearance of city </w:t>
            </w:r>
            <w:r w:rsidR="001F7C27" w:rsidRPr="001F7C27">
              <w:rPr>
                <w:rFonts w:ascii="Abadi" w:hAnsi="Abadi" w:cs="Arial"/>
                <w:color w:val="000000"/>
                <w:sz w:val="20"/>
                <w:szCs w:val="20"/>
              </w:rPr>
              <w:t>neighborhoods.</w:t>
            </w:r>
            <w:r w:rsidRPr="001F7C27">
              <w:rPr>
                <w:rFonts w:ascii="Abadi" w:hAnsi="Abadi" w:cs="Arial"/>
                <w:color w:val="000000"/>
                <w:sz w:val="20"/>
                <w:szCs w:val="20"/>
              </w:rPr>
              <w:t xml:space="preserve"> </w:t>
            </w:r>
          </w:p>
          <w:p w14:paraId="3F71FA58" w14:textId="143AA2A7" w:rsidR="00AD137F" w:rsidRPr="001F7C27" w:rsidRDefault="00473664" w:rsidP="002D719F">
            <w:pPr>
              <w:numPr>
                <w:ilvl w:val="0"/>
                <w:numId w:val="1"/>
              </w:numPr>
              <w:spacing w:before="60" w:after="60"/>
              <w:ind w:left="285"/>
              <w:rPr>
                <w:rFonts w:ascii="Abadi" w:hAnsi="Abadi" w:cs="Arial"/>
                <w:color w:val="000000"/>
                <w:sz w:val="20"/>
                <w:szCs w:val="20"/>
              </w:rPr>
            </w:pPr>
            <w:r w:rsidRPr="001F7C27">
              <w:rPr>
                <w:rFonts w:ascii="Abadi" w:hAnsi="Abadi" w:cs="Arial"/>
                <w:color w:val="000000"/>
                <w:sz w:val="20"/>
                <w:szCs w:val="20"/>
              </w:rPr>
              <w:t xml:space="preserve">Strengthen </w:t>
            </w:r>
            <w:r w:rsidR="00AD137F" w:rsidRPr="001F7C27">
              <w:rPr>
                <w:rFonts w:ascii="Abadi" w:hAnsi="Abadi" w:cs="Arial"/>
                <w:color w:val="000000"/>
                <w:sz w:val="20"/>
                <w:szCs w:val="20"/>
              </w:rPr>
              <w:t xml:space="preserve">the relationship between the HOA and the </w:t>
            </w:r>
            <w:r w:rsidR="001F7C27">
              <w:rPr>
                <w:rFonts w:ascii="Abadi" w:hAnsi="Abadi" w:cs="Arial"/>
                <w:color w:val="000000"/>
                <w:sz w:val="20"/>
                <w:szCs w:val="20"/>
              </w:rPr>
              <w:t>c</w:t>
            </w:r>
            <w:r w:rsidR="00AD137F" w:rsidRPr="001F7C27">
              <w:rPr>
                <w:rFonts w:ascii="Abadi" w:hAnsi="Abadi" w:cs="Arial"/>
                <w:color w:val="000000"/>
                <w:sz w:val="20"/>
                <w:szCs w:val="20"/>
              </w:rPr>
              <w:t xml:space="preserve">ity </w:t>
            </w:r>
            <w:r w:rsidR="001F7C27" w:rsidRPr="001F7C27">
              <w:rPr>
                <w:rFonts w:ascii="Abadi" w:hAnsi="Abadi" w:cs="Arial"/>
                <w:color w:val="000000"/>
                <w:sz w:val="20"/>
                <w:szCs w:val="20"/>
              </w:rPr>
              <w:t>government.</w:t>
            </w:r>
            <w:r w:rsidR="00AD137F" w:rsidRPr="001F7C27">
              <w:rPr>
                <w:rFonts w:ascii="Abadi" w:hAnsi="Abadi" w:cs="Arial"/>
                <w:color w:val="000000"/>
                <w:sz w:val="20"/>
                <w:szCs w:val="20"/>
              </w:rPr>
              <w:t xml:space="preserve"> </w:t>
            </w:r>
          </w:p>
          <w:p w14:paraId="129DC7A8" w14:textId="0B613E05" w:rsidR="00AD137F" w:rsidRPr="001F7C27" w:rsidRDefault="00AD137F" w:rsidP="002D719F">
            <w:pPr>
              <w:numPr>
                <w:ilvl w:val="0"/>
                <w:numId w:val="1"/>
              </w:numPr>
              <w:spacing w:before="60" w:after="60"/>
              <w:ind w:left="285"/>
              <w:rPr>
                <w:rFonts w:ascii="Abadi" w:hAnsi="Abadi" w:cs="Arial"/>
                <w:color w:val="000000"/>
                <w:sz w:val="20"/>
                <w:szCs w:val="20"/>
              </w:rPr>
            </w:pPr>
            <w:r w:rsidRPr="001F7C27">
              <w:rPr>
                <w:rFonts w:ascii="Abadi" w:hAnsi="Abadi" w:cs="Arial"/>
                <w:color w:val="000000"/>
                <w:sz w:val="20"/>
                <w:szCs w:val="20"/>
              </w:rPr>
              <w:t xml:space="preserve">Stimulate inter-neighborhood </w:t>
            </w:r>
            <w:r w:rsidR="001F7C27" w:rsidRPr="001F7C27">
              <w:rPr>
                <w:rFonts w:ascii="Abadi" w:hAnsi="Abadi" w:cs="Arial"/>
                <w:color w:val="000000"/>
                <w:sz w:val="20"/>
                <w:szCs w:val="20"/>
              </w:rPr>
              <w:t>cooperation.</w:t>
            </w:r>
            <w:r w:rsidRPr="001F7C27">
              <w:rPr>
                <w:rFonts w:ascii="Abadi" w:hAnsi="Abadi" w:cs="Arial"/>
                <w:color w:val="000000"/>
                <w:sz w:val="20"/>
                <w:szCs w:val="20"/>
              </w:rPr>
              <w:t xml:space="preserve"> </w:t>
            </w:r>
          </w:p>
          <w:p w14:paraId="4A0128A9" w14:textId="3D453245" w:rsidR="00AD137F" w:rsidRPr="001F7C27" w:rsidRDefault="00AD137F" w:rsidP="002D719F">
            <w:pPr>
              <w:numPr>
                <w:ilvl w:val="0"/>
                <w:numId w:val="1"/>
              </w:numPr>
              <w:spacing w:before="60" w:after="60"/>
              <w:ind w:left="285"/>
              <w:rPr>
                <w:rFonts w:ascii="Abadi" w:hAnsi="Abadi" w:cs="Arial"/>
                <w:color w:val="000000"/>
                <w:sz w:val="20"/>
                <w:szCs w:val="20"/>
              </w:rPr>
            </w:pPr>
            <w:r w:rsidRPr="001F7C27">
              <w:rPr>
                <w:rFonts w:ascii="Abadi" w:hAnsi="Abadi" w:cs="Arial"/>
                <w:color w:val="000000"/>
                <w:sz w:val="20"/>
                <w:szCs w:val="20"/>
              </w:rPr>
              <w:t xml:space="preserve">Encourage new communities to develop their own neighborhood </w:t>
            </w:r>
            <w:r w:rsidR="001F7C27" w:rsidRPr="001F7C27">
              <w:rPr>
                <w:rFonts w:ascii="Abadi" w:hAnsi="Abadi" w:cs="Arial"/>
                <w:color w:val="000000"/>
                <w:sz w:val="20"/>
                <w:szCs w:val="20"/>
              </w:rPr>
              <w:t>associations.</w:t>
            </w:r>
            <w:r w:rsidRPr="001F7C27">
              <w:rPr>
                <w:rFonts w:ascii="Abadi" w:hAnsi="Abadi" w:cs="Arial"/>
                <w:color w:val="000000"/>
                <w:sz w:val="20"/>
                <w:szCs w:val="20"/>
              </w:rPr>
              <w:t xml:space="preserve"> </w:t>
            </w:r>
          </w:p>
          <w:p w14:paraId="2981B0D1" w14:textId="22A66373" w:rsidR="00AD137F" w:rsidRPr="001F7C27" w:rsidRDefault="00AD137F" w:rsidP="002D719F">
            <w:pPr>
              <w:numPr>
                <w:ilvl w:val="0"/>
                <w:numId w:val="1"/>
              </w:numPr>
              <w:spacing w:before="60" w:after="60"/>
              <w:ind w:left="285"/>
              <w:rPr>
                <w:rFonts w:ascii="Abadi" w:hAnsi="Abadi" w:cs="Arial"/>
                <w:color w:val="000000"/>
                <w:sz w:val="20"/>
                <w:szCs w:val="20"/>
              </w:rPr>
            </w:pPr>
            <w:r w:rsidRPr="001F7C27">
              <w:rPr>
                <w:rFonts w:ascii="Abadi" w:hAnsi="Abadi" w:cs="Arial"/>
                <w:color w:val="000000"/>
                <w:sz w:val="20"/>
                <w:szCs w:val="20"/>
              </w:rPr>
              <w:t>Stimulate interaction between all College Station HOAs/Neighborhood associations</w:t>
            </w:r>
            <w:r w:rsidR="001F7C27">
              <w:rPr>
                <w:rFonts w:ascii="Abadi" w:hAnsi="Abadi" w:cs="Arial"/>
                <w:color w:val="000000"/>
                <w:sz w:val="20"/>
                <w:szCs w:val="20"/>
              </w:rPr>
              <w:t>.</w:t>
            </w:r>
            <w:r w:rsidRPr="001F7C27">
              <w:rPr>
                <w:rFonts w:ascii="Abadi" w:hAnsi="Abadi" w:cs="Arial"/>
                <w:color w:val="000000"/>
                <w:sz w:val="20"/>
                <w:szCs w:val="20"/>
              </w:rPr>
              <w:t xml:space="preserve"> </w:t>
            </w:r>
          </w:p>
        </w:tc>
      </w:tr>
    </w:tbl>
    <w:p w14:paraId="6A327E24" w14:textId="77777777" w:rsidR="00AF25BC" w:rsidRDefault="00AF25BC" w:rsidP="00697527">
      <w:pPr>
        <w:rPr>
          <w:rFonts w:ascii="Abadi" w:hAnsi="Abadi"/>
          <w:b/>
          <w:sz w:val="20"/>
          <w:szCs w:val="20"/>
        </w:rPr>
      </w:pPr>
    </w:p>
    <w:p w14:paraId="692A29F5" w14:textId="7BCFB3D2" w:rsidR="003854F4" w:rsidRPr="001F7C27" w:rsidRDefault="003854F4" w:rsidP="00697527">
      <w:pPr>
        <w:rPr>
          <w:rFonts w:ascii="Abadi" w:hAnsi="Abadi"/>
          <w:b/>
          <w:sz w:val="20"/>
          <w:szCs w:val="20"/>
        </w:rPr>
      </w:pPr>
      <w:r w:rsidRPr="001F7C27">
        <w:rPr>
          <w:rFonts w:ascii="Abadi" w:hAnsi="Abadi"/>
          <w:b/>
          <w:sz w:val="20"/>
          <w:szCs w:val="20"/>
        </w:rPr>
        <w:t>Who can apply?</w:t>
      </w:r>
    </w:p>
    <w:p w14:paraId="119885A8" w14:textId="4EAE7F71" w:rsidR="003854F4" w:rsidRDefault="003854F4" w:rsidP="00697527">
      <w:pPr>
        <w:rPr>
          <w:rFonts w:ascii="Abadi" w:hAnsi="Abadi"/>
          <w:sz w:val="20"/>
          <w:szCs w:val="20"/>
        </w:rPr>
      </w:pPr>
      <w:r w:rsidRPr="001F7C27">
        <w:rPr>
          <w:rFonts w:ascii="Abadi" w:hAnsi="Abadi"/>
          <w:sz w:val="20"/>
          <w:szCs w:val="20"/>
        </w:rPr>
        <w:t xml:space="preserve">Neighborhood and Homeowners </w:t>
      </w:r>
      <w:r w:rsidR="005A3ECC" w:rsidRPr="001F7C27">
        <w:rPr>
          <w:rFonts w:ascii="Abadi" w:hAnsi="Abadi"/>
          <w:sz w:val="20"/>
          <w:szCs w:val="20"/>
        </w:rPr>
        <w:t>associations that are registered</w:t>
      </w:r>
      <w:r w:rsidRPr="001F7C27">
        <w:rPr>
          <w:rFonts w:ascii="Abadi" w:hAnsi="Abadi"/>
          <w:sz w:val="20"/>
          <w:szCs w:val="20"/>
        </w:rPr>
        <w:t xml:space="preserve"> with the City’s Neighborhood Part</w:t>
      </w:r>
      <w:r w:rsidR="005208B0" w:rsidRPr="001F7C27">
        <w:rPr>
          <w:rFonts w:ascii="Abadi" w:hAnsi="Abadi"/>
          <w:sz w:val="20"/>
          <w:szCs w:val="20"/>
        </w:rPr>
        <w:t>nership Program (NPP) will be</w:t>
      </w:r>
      <w:r w:rsidRPr="001F7C27">
        <w:rPr>
          <w:rFonts w:ascii="Abadi" w:hAnsi="Abadi"/>
          <w:sz w:val="20"/>
          <w:szCs w:val="20"/>
        </w:rPr>
        <w:t xml:space="preserve"> given prior</w:t>
      </w:r>
      <w:r w:rsidR="00473664" w:rsidRPr="001F7C27">
        <w:rPr>
          <w:rFonts w:ascii="Abadi" w:hAnsi="Abadi"/>
          <w:sz w:val="20"/>
          <w:szCs w:val="20"/>
        </w:rPr>
        <w:t>ity status in selection. N</w:t>
      </w:r>
      <w:r w:rsidRPr="001F7C27">
        <w:rPr>
          <w:rFonts w:ascii="Abadi" w:hAnsi="Abadi"/>
          <w:sz w:val="20"/>
          <w:szCs w:val="20"/>
        </w:rPr>
        <w:t>eighborhoods that are not a part</w:t>
      </w:r>
      <w:r w:rsidR="00473664" w:rsidRPr="001F7C27">
        <w:rPr>
          <w:rFonts w:ascii="Abadi" w:hAnsi="Abadi"/>
          <w:sz w:val="20"/>
          <w:szCs w:val="20"/>
        </w:rPr>
        <w:t xml:space="preserve"> the</w:t>
      </w:r>
      <w:r w:rsidRPr="001F7C27">
        <w:rPr>
          <w:rFonts w:ascii="Abadi" w:hAnsi="Abadi"/>
          <w:sz w:val="20"/>
          <w:szCs w:val="20"/>
        </w:rPr>
        <w:t xml:space="preserve"> NPP are eli</w:t>
      </w:r>
      <w:r w:rsidR="005208B0" w:rsidRPr="001F7C27">
        <w:rPr>
          <w:rFonts w:ascii="Abadi" w:hAnsi="Abadi"/>
          <w:sz w:val="20"/>
          <w:szCs w:val="20"/>
        </w:rPr>
        <w:t xml:space="preserve">gible for funds for non-physical and community building projects </w:t>
      </w:r>
      <w:r w:rsidR="00F401AF" w:rsidRPr="001F7C27">
        <w:rPr>
          <w:rFonts w:ascii="Abadi" w:hAnsi="Abadi"/>
          <w:sz w:val="20"/>
          <w:szCs w:val="20"/>
        </w:rPr>
        <w:t>but not for</w:t>
      </w:r>
      <w:r w:rsidR="005208B0" w:rsidRPr="001F7C27">
        <w:rPr>
          <w:rFonts w:ascii="Abadi" w:hAnsi="Abadi"/>
          <w:sz w:val="20"/>
          <w:szCs w:val="20"/>
        </w:rPr>
        <w:t xml:space="preserve"> physical projects including</w:t>
      </w:r>
      <w:r w:rsidRPr="001F7C27">
        <w:rPr>
          <w:rFonts w:ascii="Abadi" w:hAnsi="Abadi"/>
          <w:sz w:val="20"/>
          <w:szCs w:val="20"/>
        </w:rPr>
        <w:t xml:space="preserve"> Gateway Grants. </w:t>
      </w:r>
    </w:p>
    <w:p w14:paraId="13167F55" w14:textId="77777777" w:rsidR="008B4577" w:rsidRDefault="008B4577" w:rsidP="00697527">
      <w:pPr>
        <w:rPr>
          <w:rFonts w:ascii="Abadi" w:hAnsi="Abadi"/>
          <w:sz w:val="20"/>
          <w:szCs w:val="20"/>
        </w:rPr>
      </w:pPr>
    </w:p>
    <w:p w14:paraId="3DBAD266" w14:textId="52025C91" w:rsidR="00D33A39" w:rsidRPr="001F7C27" w:rsidRDefault="00D33A39" w:rsidP="00697527">
      <w:pPr>
        <w:rPr>
          <w:rFonts w:ascii="Abadi" w:hAnsi="Abadi"/>
          <w:b/>
          <w:sz w:val="20"/>
          <w:szCs w:val="20"/>
        </w:rPr>
      </w:pPr>
      <w:r w:rsidRPr="001F7C27">
        <w:rPr>
          <w:rFonts w:ascii="Abadi" w:hAnsi="Abadi"/>
          <w:b/>
          <w:sz w:val="20"/>
          <w:szCs w:val="20"/>
        </w:rPr>
        <w:t xml:space="preserve">What are considered Non- Physical </w:t>
      </w:r>
      <w:r w:rsidR="001F7C27" w:rsidRPr="001F7C27">
        <w:rPr>
          <w:rFonts w:ascii="Abadi" w:hAnsi="Abadi"/>
          <w:b/>
          <w:sz w:val="20"/>
          <w:szCs w:val="20"/>
        </w:rPr>
        <w:t>Projects?</w:t>
      </w:r>
    </w:p>
    <w:p w14:paraId="4326639A" w14:textId="4A6ADCA2" w:rsidR="00D33A39" w:rsidRPr="001F7C27" w:rsidRDefault="005208B0" w:rsidP="00697527">
      <w:pPr>
        <w:rPr>
          <w:rFonts w:ascii="Abadi" w:hAnsi="Abadi"/>
          <w:sz w:val="20"/>
          <w:szCs w:val="20"/>
        </w:rPr>
      </w:pPr>
      <w:r w:rsidRPr="001F7C27">
        <w:rPr>
          <w:rFonts w:ascii="Abadi" w:hAnsi="Abadi"/>
          <w:sz w:val="20"/>
          <w:szCs w:val="20"/>
        </w:rPr>
        <w:t xml:space="preserve">These are projects that are intended to </w:t>
      </w:r>
      <w:r w:rsidR="00A82BE6" w:rsidRPr="001F7C27">
        <w:rPr>
          <w:rFonts w:ascii="Abadi" w:hAnsi="Abadi"/>
          <w:sz w:val="20"/>
          <w:szCs w:val="20"/>
        </w:rPr>
        <w:t xml:space="preserve">strengthen the quality of life and/or integrity of a neighborhood.  </w:t>
      </w:r>
      <w:r w:rsidR="005A3ECC" w:rsidRPr="001F7C27">
        <w:rPr>
          <w:rFonts w:ascii="Abadi" w:hAnsi="Abadi"/>
          <w:sz w:val="20"/>
          <w:szCs w:val="20"/>
        </w:rPr>
        <w:t>Some examples are one-time events such as a</w:t>
      </w:r>
      <w:r w:rsidR="00F401AF" w:rsidRPr="001F7C27">
        <w:rPr>
          <w:rFonts w:ascii="Abadi" w:hAnsi="Abadi"/>
          <w:sz w:val="20"/>
          <w:szCs w:val="20"/>
        </w:rPr>
        <w:t xml:space="preserve"> festival, a</w:t>
      </w:r>
      <w:r w:rsidR="005A3ECC" w:rsidRPr="001F7C27">
        <w:rPr>
          <w:rFonts w:ascii="Abadi" w:hAnsi="Abadi"/>
          <w:sz w:val="20"/>
          <w:szCs w:val="20"/>
        </w:rPr>
        <w:t xml:space="preserve"> celebration, </w:t>
      </w:r>
      <w:r w:rsidR="00A82BE6" w:rsidRPr="001F7C27">
        <w:rPr>
          <w:rFonts w:ascii="Abadi" w:hAnsi="Abadi"/>
          <w:sz w:val="20"/>
          <w:szCs w:val="20"/>
        </w:rPr>
        <w:t xml:space="preserve">application for a zoning overlay, </w:t>
      </w:r>
      <w:r w:rsidRPr="001F7C27">
        <w:rPr>
          <w:rFonts w:ascii="Abadi" w:hAnsi="Abadi"/>
          <w:sz w:val="20"/>
          <w:szCs w:val="20"/>
        </w:rPr>
        <w:t xml:space="preserve">a </w:t>
      </w:r>
      <w:r w:rsidR="001F7C27" w:rsidRPr="001F7C27">
        <w:rPr>
          <w:rFonts w:ascii="Abadi" w:hAnsi="Abadi"/>
          <w:sz w:val="20"/>
          <w:szCs w:val="20"/>
        </w:rPr>
        <w:t xml:space="preserve">training </w:t>
      </w:r>
      <w:r w:rsidR="00924DB7" w:rsidRPr="001F7C27">
        <w:rPr>
          <w:rFonts w:ascii="Abadi" w:hAnsi="Abadi"/>
          <w:sz w:val="20"/>
          <w:szCs w:val="20"/>
        </w:rPr>
        <w:t>session,</w:t>
      </w:r>
      <w:r w:rsidRPr="001F7C27">
        <w:rPr>
          <w:rFonts w:ascii="Abadi" w:hAnsi="Abadi"/>
          <w:sz w:val="20"/>
          <w:szCs w:val="20"/>
        </w:rPr>
        <w:t xml:space="preserve"> or a </w:t>
      </w:r>
      <w:r w:rsidR="005A3ECC" w:rsidRPr="001F7C27">
        <w:rPr>
          <w:rFonts w:ascii="Abadi" w:hAnsi="Abadi"/>
          <w:sz w:val="20"/>
          <w:szCs w:val="20"/>
        </w:rPr>
        <w:t>workshop</w:t>
      </w:r>
      <w:r w:rsidR="00473664" w:rsidRPr="001F7C27">
        <w:rPr>
          <w:rFonts w:ascii="Abadi" w:hAnsi="Abadi"/>
          <w:sz w:val="20"/>
          <w:szCs w:val="20"/>
        </w:rPr>
        <w:t xml:space="preserve">.  </w:t>
      </w:r>
    </w:p>
    <w:p w14:paraId="32C7EEE7" w14:textId="77777777" w:rsidR="005A3ECC" w:rsidRPr="001F7C27" w:rsidRDefault="005A3ECC" w:rsidP="00697527">
      <w:pPr>
        <w:rPr>
          <w:rFonts w:ascii="Abadi" w:hAnsi="Abadi"/>
          <w:sz w:val="20"/>
          <w:szCs w:val="20"/>
        </w:rPr>
      </w:pPr>
    </w:p>
    <w:p w14:paraId="3B24D33C" w14:textId="77777777" w:rsidR="005A3ECC" w:rsidRPr="001F7C27" w:rsidRDefault="005A3ECC" w:rsidP="00697527">
      <w:pPr>
        <w:rPr>
          <w:rFonts w:ascii="Abadi" w:hAnsi="Abadi"/>
          <w:b/>
          <w:sz w:val="20"/>
          <w:szCs w:val="20"/>
        </w:rPr>
      </w:pPr>
      <w:r w:rsidRPr="001F7C27">
        <w:rPr>
          <w:rFonts w:ascii="Abadi" w:hAnsi="Abadi"/>
          <w:b/>
          <w:sz w:val="20"/>
          <w:szCs w:val="20"/>
        </w:rPr>
        <w:t xml:space="preserve">What are considered Physical Projects?  </w:t>
      </w:r>
    </w:p>
    <w:p w14:paraId="0EC86AEF" w14:textId="3D9DEF7D" w:rsidR="002B7B4B" w:rsidRPr="001F7C27" w:rsidRDefault="002B7B4B" w:rsidP="00697527">
      <w:pPr>
        <w:rPr>
          <w:rFonts w:ascii="Abadi" w:hAnsi="Abadi"/>
          <w:sz w:val="20"/>
          <w:szCs w:val="20"/>
        </w:rPr>
      </w:pPr>
      <w:r w:rsidRPr="001F7C27">
        <w:rPr>
          <w:rFonts w:ascii="Abadi" w:hAnsi="Abadi"/>
          <w:sz w:val="20"/>
          <w:szCs w:val="20"/>
        </w:rPr>
        <w:t>T</w:t>
      </w:r>
      <w:r w:rsidR="00A82BE6" w:rsidRPr="001F7C27">
        <w:rPr>
          <w:rFonts w:ascii="Abadi" w:hAnsi="Abadi"/>
          <w:sz w:val="20"/>
          <w:szCs w:val="20"/>
        </w:rPr>
        <w:t>hese are projects that are intended to enhance the physical aspects of a neighborhood. Some examples are</w:t>
      </w:r>
      <w:r w:rsidRPr="001F7C27">
        <w:rPr>
          <w:rFonts w:ascii="Abadi" w:hAnsi="Abadi"/>
          <w:sz w:val="20"/>
          <w:szCs w:val="20"/>
        </w:rPr>
        <w:t xml:space="preserve"> beautification projects,</w:t>
      </w:r>
      <w:r w:rsidR="00605067" w:rsidRPr="001F7C27">
        <w:rPr>
          <w:rFonts w:ascii="Abadi" w:hAnsi="Abadi"/>
          <w:sz w:val="20"/>
          <w:szCs w:val="20"/>
        </w:rPr>
        <w:t xml:space="preserve"> landscaping,</w:t>
      </w:r>
      <w:r w:rsidRPr="001F7C27">
        <w:rPr>
          <w:rFonts w:ascii="Abadi" w:hAnsi="Abadi"/>
          <w:sz w:val="20"/>
          <w:szCs w:val="20"/>
        </w:rPr>
        <w:t xml:space="preserve"> neighborho</w:t>
      </w:r>
      <w:r w:rsidR="00A82BE6" w:rsidRPr="001F7C27">
        <w:rPr>
          <w:rFonts w:ascii="Abadi" w:hAnsi="Abadi"/>
          <w:sz w:val="20"/>
          <w:szCs w:val="20"/>
        </w:rPr>
        <w:t>od clean ups or a tangible</w:t>
      </w:r>
      <w:r w:rsidRPr="001F7C27">
        <w:rPr>
          <w:rFonts w:ascii="Abadi" w:hAnsi="Abadi"/>
          <w:sz w:val="20"/>
          <w:szCs w:val="20"/>
        </w:rPr>
        <w:t xml:space="preserve"> building project</w:t>
      </w:r>
      <w:r w:rsidR="00A82BE6" w:rsidRPr="001F7C27">
        <w:rPr>
          <w:rFonts w:ascii="Abadi" w:hAnsi="Abadi"/>
          <w:sz w:val="20"/>
          <w:szCs w:val="20"/>
        </w:rPr>
        <w:t xml:space="preserve"> such as a gateway or entry-way improvement</w:t>
      </w:r>
      <w:r w:rsidRPr="001F7C27">
        <w:rPr>
          <w:rFonts w:ascii="Abadi" w:hAnsi="Abadi"/>
          <w:sz w:val="20"/>
          <w:szCs w:val="20"/>
        </w:rPr>
        <w:t xml:space="preserve">. </w:t>
      </w:r>
      <w:r w:rsidR="00473664" w:rsidRPr="001F7C27">
        <w:rPr>
          <w:rFonts w:ascii="Abadi" w:hAnsi="Abadi"/>
          <w:sz w:val="20"/>
          <w:szCs w:val="20"/>
        </w:rPr>
        <w:t xml:space="preserve"> </w:t>
      </w:r>
    </w:p>
    <w:p w14:paraId="39BB06E6" w14:textId="77777777" w:rsidR="00BA3AB7" w:rsidRPr="001F7C27" w:rsidRDefault="00BA3AB7" w:rsidP="00697527">
      <w:pPr>
        <w:rPr>
          <w:rFonts w:ascii="Abadi" w:hAnsi="Abadi"/>
          <w:sz w:val="20"/>
          <w:szCs w:val="20"/>
        </w:rPr>
      </w:pPr>
    </w:p>
    <w:p w14:paraId="5704889C" w14:textId="77777777" w:rsidR="00BA3AB7" w:rsidRPr="001F7C27" w:rsidRDefault="00BA3AB7" w:rsidP="00697527">
      <w:pPr>
        <w:rPr>
          <w:rFonts w:ascii="Abadi" w:hAnsi="Abadi"/>
          <w:b/>
          <w:sz w:val="20"/>
          <w:szCs w:val="20"/>
        </w:rPr>
      </w:pPr>
      <w:r w:rsidRPr="001F7C27">
        <w:rPr>
          <w:rFonts w:ascii="Abadi" w:hAnsi="Abadi"/>
          <w:b/>
          <w:sz w:val="20"/>
          <w:szCs w:val="20"/>
        </w:rPr>
        <w:t>What are considered Community Building Projects?</w:t>
      </w:r>
    </w:p>
    <w:p w14:paraId="6E79F859" w14:textId="7C1F3869" w:rsidR="00AD7C7C" w:rsidRDefault="007F65E5" w:rsidP="00697527">
      <w:pPr>
        <w:rPr>
          <w:rFonts w:ascii="Abadi" w:hAnsi="Abadi"/>
          <w:sz w:val="20"/>
          <w:szCs w:val="20"/>
        </w:rPr>
      </w:pPr>
      <w:r w:rsidRPr="001F7C27">
        <w:rPr>
          <w:rFonts w:ascii="Abadi" w:hAnsi="Abadi"/>
          <w:sz w:val="20"/>
          <w:szCs w:val="20"/>
        </w:rPr>
        <w:t>Th</w:t>
      </w:r>
      <w:r w:rsidR="00A82BE6" w:rsidRPr="001F7C27">
        <w:rPr>
          <w:rFonts w:ascii="Abadi" w:hAnsi="Abadi"/>
          <w:sz w:val="20"/>
          <w:szCs w:val="20"/>
        </w:rPr>
        <w:t>ese projects are intended to</w:t>
      </w:r>
      <w:r w:rsidRPr="001F7C27">
        <w:rPr>
          <w:rFonts w:ascii="Abadi" w:hAnsi="Abadi"/>
          <w:sz w:val="20"/>
          <w:szCs w:val="20"/>
        </w:rPr>
        <w:t xml:space="preserve"> bring the community to</w:t>
      </w:r>
      <w:r w:rsidR="002B124B" w:rsidRPr="001F7C27">
        <w:rPr>
          <w:rFonts w:ascii="Abadi" w:hAnsi="Abadi"/>
          <w:sz w:val="20"/>
          <w:szCs w:val="20"/>
        </w:rPr>
        <w:t>gether to work on a project</w:t>
      </w:r>
      <w:r w:rsidR="00A82BE6" w:rsidRPr="001F7C27">
        <w:rPr>
          <w:rFonts w:ascii="Abadi" w:hAnsi="Abadi"/>
          <w:sz w:val="20"/>
          <w:szCs w:val="20"/>
        </w:rPr>
        <w:t>. Some examples</w:t>
      </w:r>
      <w:r w:rsidRPr="001F7C27">
        <w:rPr>
          <w:rFonts w:ascii="Abadi" w:hAnsi="Abadi"/>
          <w:sz w:val="20"/>
          <w:szCs w:val="20"/>
        </w:rPr>
        <w:t xml:space="preserve"> are a neighborhood clean-up, a drive to increase resident membership or participation in an association, developing a neighborhood newsletter</w:t>
      </w:r>
      <w:r w:rsidR="002B124B" w:rsidRPr="001F7C27">
        <w:rPr>
          <w:rFonts w:ascii="Abadi" w:hAnsi="Abadi"/>
          <w:sz w:val="20"/>
          <w:szCs w:val="20"/>
        </w:rPr>
        <w:t xml:space="preserve"> for distribution, community gardens or a neighborhood forum.</w:t>
      </w:r>
      <w:r w:rsidR="002F6096" w:rsidRPr="001F7C27">
        <w:rPr>
          <w:rFonts w:ascii="Abadi" w:hAnsi="Abadi"/>
          <w:sz w:val="20"/>
          <w:szCs w:val="20"/>
        </w:rPr>
        <w:t xml:space="preserve"> </w:t>
      </w:r>
    </w:p>
    <w:p w14:paraId="10EFDE77" w14:textId="77777777" w:rsidR="008B4577" w:rsidRDefault="008B4577" w:rsidP="00697527">
      <w:pPr>
        <w:rPr>
          <w:rFonts w:ascii="Abadi" w:hAnsi="Abadi"/>
          <w:sz w:val="20"/>
          <w:szCs w:val="20"/>
        </w:rPr>
      </w:pPr>
    </w:p>
    <w:p w14:paraId="5EB42983" w14:textId="3F5C8FC1" w:rsidR="002B7B4B" w:rsidRPr="001F7C27" w:rsidRDefault="002B7B4B" w:rsidP="00697527">
      <w:pPr>
        <w:rPr>
          <w:rFonts w:ascii="Abadi" w:hAnsi="Abadi"/>
          <w:b/>
          <w:sz w:val="20"/>
          <w:szCs w:val="20"/>
        </w:rPr>
      </w:pPr>
      <w:r w:rsidRPr="001F7C27">
        <w:rPr>
          <w:rFonts w:ascii="Abadi" w:hAnsi="Abadi"/>
          <w:b/>
          <w:sz w:val="20"/>
          <w:szCs w:val="20"/>
        </w:rPr>
        <w:t>What activities</w:t>
      </w:r>
      <w:r w:rsidR="002F6096" w:rsidRPr="001F7C27">
        <w:rPr>
          <w:rFonts w:ascii="Abadi" w:hAnsi="Abadi"/>
          <w:b/>
          <w:sz w:val="20"/>
          <w:szCs w:val="20"/>
        </w:rPr>
        <w:t xml:space="preserve"> or groups</w:t>
      </w:r>
      <w:r w:rsidRPr="001F7C27">
        <w:rPr>
          <w:rFonts w:ascii="Abadi" w:hAnsi="Abadi"/>
          <w:b/>
          <w:sz w:val="20"/>
          <w:szCs w:val="20"/>
        </w:rPr>
        <w:t xml:space="preserve"> are</w:t>
      </w:r>
      <w:r w:rsidRPr="001F7C27">
        <w:rPr>
          <w:rFonts w:ascii="Abadi" w:hAnsi="Abadi"/>
          <w:b/>
          <w:sz w:val="20"/>
          <w:szCs w:val="20"/>
          <w:u w:val="single"/>
        </w:rPr>
        <w:t xml:space="preserve"> ineligible</w:t>
      </w:r>
      <w:r w:rsidRPr="001F7C27">
        <w:rPr>
          <w:rFonts w:ascii="Abadi" w:hAnsi="Abadi"/>
          <w:b/>
          <w:sz w:val="20"/>
          <w:szCs w:val="20"/>
        </w:rPr>
        <w:t xml:space="preserve"> for funding?</w:t>
      </w:r>
    </w:p>
    <w:p w14:paraId="4D833F5A" w14:textId="64235E77" w:rsidR="000D5DFD" w:rsidRPr="001F7C27" w:rsidRDefault="00605067" w:rsidP="00697527">
      <w:pPr>
        <w:rPr>
          <w:rFonts w:ascii="Abadi" w:hAnsi="Abadi"/>
          <w:sz w:val="20"/>
          <w:szCs w:val="20"/>
        </w:rPr>
      </w:pPr>
      <w:r w:rsidRPr="001F7C27">
        <w:rPr>
          <w:rFonts w:ascii="Abadi" w:hAnsi="Abadi"/>
          <w:sz w:val="20"/>
          <w:szCs w:val="20"/>
        </w:rPr>
        <w:t>-Political Campaigning</w:t>
      </w:r>
    </w:p>
    <w:p w14:paraId="3EDF16DF" w14:textId="77777777" w:rsidR="002B7B4B" w:rsidRPr="001F7C27" w:rsidRDefault="002B7B4B" w:rsidP="00697527">
      <w:pPr>
        <w:rPr>
          <w:rFonts w:ascii="Abadi" w:hAnsi="Abadi"/>
          <w:sz w:val="20"/>
          <w:szCs w:val="20"/>
        </w:rPr>
      </w:pPr>
      <w:r w:rsidRPr="001F7C27">
        <w:rPr>
          <w:rFonts w:ascii="Abadi" w:hAnsi="Abadi"/>
          <w:sz w:val="20"/>
          <w:szCs w:val="20"/>
        </w:rPr>
        <w:t>-Alcohol purchases</w:t>
      </w:r>
    </w:p>
    <w:p w14:paraId="0F7D4600" w14:textId="77777777" w:rsidR="002B7B4B" w:rsidRPr="001F7C27" w:rsidRDefault="002B7B4B" w:rsidP="00697527">
      <w:pPr>
        <w:rPr>
          <w:rFonts w:ascii="Abadi" w:hAnsi="Abadi"/>
          <w:sz w:val="20"/>
          <w:szCs w:val="20"/>
        </w:rPr>
      </w:pPr>
      <w:r w:rsidRPr="001F7C27">
        <w:rPr>
          <w:rFonts w:ascii="Abadi" w:hAnsi="Abadi"/>
          <w:sz w:val="20"/>
          <w:szCs w:val="20"/>
        </w:rPr>
        <w:t>-Association business expenses</w:t>
      </w:r>
      <w:r w:rsidR="00996D87" w:rsidRPr="001F7C27">
        <w:rPr>
          <w:rFonts w:ascii="Abadi" w:hAnsi="Abadi"/>
          <w:sz w:val="20"/>
          <w:szCs w:val="20"/>
        </w:rPr>
        <w:t xml:space="preserve"> or trips</w:t>
      </w:r>
    </w:p>
    <w:p w14:paraId="53F3316F" w14:textId="793886FA" w:rsidR="002B7B4B" w:rsidRPr="001F7C27" w:rsidRDefault="002B7B4B" w:rsidP="00697527">
      <w:pPr>
        <w:rPr>
          <w:rFonts w:ascii="Abadi" w:hAnsi="Abadi"/>
          <w:sz w:val="20"/>
          <w:szCs w:val="20"/>
        </w:rPr>
      </w:pPr>
      <w:r w:rsidRPr="001F7C27">
        <w:rPr>
          <w:rFonts w:ascii="Abadi" w:hAnsi="Abadi"/>
          <w:sz w:val="20"/>
          <w:szCs w:val="20"/>
        </w:rPr>
        <w:t>-Individuals or individual businesses</w:t>
      </w:r>
    </w:p>
    <w:p w14:paraId="1F86A4FA" w14:textId="37E76B9D" w:rsidR="00436B86" w:rsidRDefault="002B7B4B" w:rsidP="00697527">
      <w:pPr>
        <w:rPr>
          <w:rFonts w:ascii="Abadi" w:hAnsi="Abadi"/>
          <w:sz w:val="20"/>
          <w:szCs w:val="20"/>
        </w:rPr>
      </w:pPr>
      <w:r w:rsidRPr="001F7C27">
        <w:rPr>
          <w:rFonts w:ascii="Abadi" w:hAnsi="Abadi"/>
          <w:sz w:val="20"/>
          <w:szCs w:val="20"/>
        </w:rPr>
        <w:t>-</w:t>
      </w:r>
      <w:r w:rsidR="00605067" w:rsidRPr="001F7C27">
        <w:rPr>
          <w:rFonts w:ascii="Abadi" w:hAnsi="Abadi"/>
          <w:sz w:val="20"/>
          <w:szCs w:val="20"/>
        </w:rPr>
        <w:t>Religious organizatio</w:t>
      </w:r>
      <w:r w:rsidR="00436B86" w:rsidRPr="001F7C27">
        <w:rPr>
          <w:rFonts w:ascii="Abadi" w:hAnsi="Abadi"/>
          <w:sz w:val="20"/>
          <w:szCs w:val="20"/>
        </w:rPr>
        <w:t>ns</w:t>
      </w:r>
    </w:p>
    <w:p w14:paraId="6EBC640C" w14:textId="6DBE829D" w:rsidR="00436B86" w:rsidRPr="001F7C27" w:rsidRDefault="00436B86" w:rsidP="00697527">
      <w:pPr>
        <w:rPr>
          <w:rFonts w:ascii="Abadi" w:hAnsi="Abadi"/>
          <w:sz w:val="20"/>
          <w:szCs w:val="20"/>
        </w:rPr>
      </w:pPr>
      <w:r w:rsidRPr="001F7C27">
        <w:rPr>
          <w:rFonts w:ascii="Abadi" w:hAnsi="Abadi"/>
          <w:sz w:val="20"/>
          <w:szCs w:val="20"/>
        </w:rPr>
        <w:t>-</w:t>
      </w:r>
      <w:r w:rsidR="00AD7C7C">
        <w:rPr>
          <w:rFonts w:ascii="Abadi" w:hAnsi="Abadi"/>
          <w:sz w:val="20"/>
          <w:szCs w:val="20"/>
        </w:rPr>
        <w:t>Projects that are deemed maintenance projects</w:t>
      </w:r>
    </w:p>
    <w:p w14:paraId="42D0CB38" w14:textId="063BEAB2" w:rsidR="00436B86" w:rsidRPr="001F7C27" w:rsidRDefault="00436B86" w:rsidP="00697527">
      <w:pPr>
        <w:rPr>
          <w:rFonts w:ascii="Abadi" w:hAnsi="Abadi"/>
          <w:sz w:val="20"/>
          <w:szCs w:val="20"/>
        </w:rPr>
      </w:pPr>
      <w:r w:rsidRPr="001F7C27">
        <w:rPr>
          <w:rFonts w:ascii="Abadi" w:hAnsi="Abadi"/>
          <w:sz w:val="20"/>
          <w:szCs w:val="20"/>
        </w:rPr>
        <w:t>-Ongoing services or requests for operating budget expenses</w:t>
      </w:r>
    </w:p>
    <w:p w14:paraId="06B09164" w14:textId="5236543A" w:rsidR="002560F5" w:rsidRDefault="00436B86" w:rsidP="00697527">
      <w:pPr>
        <w:rPr>
          <w:rFonts w:ascii="Abadi" w:hAnsi="Abadi"/>
          <w:sz w:val="20"/>
          <w:szCs w:val="20"/>
        </w:rPr>
      </w:pPr>
      <w:r w:rsidRPr="001F7C27">
        <w:rPr>
          <w:rFonts w:ascii="Abadi" w:hAnsi="Abadi"/>
          <w:sz w:val="20"/>
          <w:szCs w:val="20"/>
        </w:rPr>
        <w:t>-</w:t>
      </w:r>
      <w:r w:rsidR="002560F5" w:rsidRPr="001F7C27">
        <w:rPr>
          <w:rFonts w:ascii="Abadi" w:hAnsi="Abadi"/>
          <w:sz w:val="20"/>
          <w:szCs w:val="20"/>
        </w:rPr>
        <w:t>Projects that conflicts with existing city policies</w:t>
      </w:r>
      <w:r w:rsidR="004E69A0">
        <w:rPr>
          <w:rFonts w:ascii="Abadi" w:hAnsi="Abadi"/>
          <w:sz w:val="20"/>
          <w:szCs w:val="20"/>
        </w:rPr>
        <w:t xml:space="preserve"> or ordinances</w:t>
      </w:r>
    </w:p>
    <w:p w14:paraId="02C837BC" w14:textId="77777777" w:rsidR="0097362A" w:rsidRDefault="0097362A" w:rsidP="00697527">
      <w:pPr>
        <w:rPr>
          <w:rFonts w:ascii="Abadi" w:hAnsi="Abadi"/>
          <w:sz w:val="20"/>
          <w:szCs w:val="20"/>
        </w:rPr>
      </w:pPr>
    </w:p>
    <w:p w14:paraId="633B3A45" w14:textId="0A3078B3" w:rsidR="0097362A" w:rsidRPr="00034E67" w:rsidRDefault="0097362A" w:rsidP="0097362A">
      <w:pPr>
        <w:rPr>
          <w:rFonts w:ascii="Abadi" w:hAnsi="Abadi"/>
          <w:b/>
          <w:bCs/>
          <w:sz w:val="22"/>
          <w:szCs w:val="22"/>
        </w:rPr>
      </w:pPr>
      <w:r w:rsidRPr="00034E67">
        <w:rPr>
          <w:rFonts w:ascii="Abadi" w:hAnsi="Abadi"/>
          <w:b/>
          <w:bCs/>
          <w:sz w:val="22"/>
          <w:szCs w:val="22"/>
        </w:rPr>
        <w:t>Recent changes to the grant program</w:t>
      </w:r>
      <w:r w:rsidR="009E1E92" w:rsidRPr="00034E67">
        <w:rPr>
          <w:rFonts w:ascii="Abadi" w:hAnsi="Abadi"/>
          <w:b/>
          <w:bCs/>
          <w:sz w:val="22"/>
          <w:szCs w:val="22"/>
        </w:rPr>
        <w:t xml:space="preserve"> eligible projects</w:t>
      </w:r>
    </w:p>
    <w:p w14:paraId="7237557C" w14:textId="77777777" w:rsidR="0097362A" w:rsidRDefault="0097362A" w:rsidP="0097362A">
      <w:pPr>
        <w:rPr>
          <w:rFonts w:ascii="Abadi" w:hAnsi="Abadi"/>
          <w:sz w:val="20"/>
          <w:szCs w:val="20"/>
        </w:rPr>
      </w:pPr>
    </w:p>
    <w:p w14:paraId="4FD76FE1" w14:textId="77777777" w:rsidR="0097362A" w:rsidRPr="00E7723A" w:rsidRDefault="0097362A" w:rsidP="0097362A">
      <w:pPr>
        <w:rPr>
          <w:rFonts w:ascii="Abadi" w:hAnsi="Abadi"/>
          <w:b/>
          <w:bCs/>
          <w:sz w:val="20"/>
          <w:szCs w:val="20"/>
        </w:rPr>
      </w:pPr>
      <w:r w:rsidRPr="00E7723A">
        <w:rPr>
          <w:rFonts w:ascii="Abadi" w:hAnsi="Abadi"/>
          <w:b/>
          <w:bCs/>
          <w:sz w:val="20"/>
          <w:szCs w:val="20"/>
        </w:rPr>
        <w:t>Customized Street Signs</w:t>
      </w:r>
    </w:p>
    <w:p w14:paraId="16EBF211" w14:textId="1E033F82" w:rsidR="0097362A" w:rsidRDefault="0097362A" w:rsidP="0097362A">
      <w:pPr>
        <w:rPr>
          <w:rFonts w:ascii="Abadi" w:hAnsi="Abadi"/>
          <w:sz w:val="20"/>
          <w:szCs w:val="20"/>
        </w:rPr>
      </w:pPr>
      <w:r>
        <w:rPr>
          <w:rFonts w:ascii="Abadi" w:hAnsi="Abadi"/>
          <w:sz w:val="20"/>
          <w:szCs w:val="20"/>
        </w:rPr>
        <w:t xml:space="preserve">Previously, neighborhoods could apply for grant funds to include decorative sign toppers highlighting the neighborhood’s name to the top of street signs. Also, grant funds were often used for large signage projects at the entrance of the neighborhoods. </w:t>
      </w:r>
      <w:r w:rsidRPr="00CE6E92">
        <w:rPr>
          <w:rFonts w:ascii="Abadi" w:hAnsi="Abadi"/>
          <w:i/>
          <w:iCs/>
          <w:sz w:val="20"/>
          <w:szCs w:val="20"/>
          <w:u w:val="single"/>
        </w:rPr>
        <w:t>The street sign toppers are no longer an eligible project,</w:t>
      </w:r>
      <w:r>
        <w:rPr>
          <w:rFonts w:ascii="Abadi" w:hAnsi="Abadi"/>
          <w:sz w:val="20"/>
          <w:szCs w:val="20"/>
        </w:rPr>
        <w:t xml:space="preserve"> but gateway </w:t>
      </w:r>
      <w:r w:rsidR="00CE6E92">
        <w:rPr>
          <w:rFonts w:ascii="Abadi" w:hAnsi="Abadi"/>
          <w:sz w:val="20"/>
          <w:szCs w:val="20"/>
        </w:rPr>
        <w:t>or entrance</w:t>
      </w:r>
      <w:r w:rsidR="00427F76">
        <w:rPr>
          <w:rFonts w:ascii="Abadi" w:hAnsi="Abadi"/>
          <w:sz w:val="20"/>
          <w:szCs w:val="20"/>
        </w:rPr>
        <w:t xml:space="preserve"> </w:t>
      </w:r>
      <w:r>
        <w:rPr>
          <w:rFonts w:ascii="Abadi" w:hAnsi="Abadi"/>
          <w:sz w:val="20"/>
          <w:szCs w:val="20"/>
        </w:rPr>
        <w:t xml:space="preserve">signage is still available. The sign toppers have instead been replaced by customized street signs, where neighborhoods can the add a design element that represents their neighborhood as well as choosing a different color for the street signs.  Neighborhoods can work with the local sign companies of their choice to design their signs. The city will approve the final design and color selection prior to ordering the signage. </w:t>
      </w:r>
    </w:p>
    <w:p w14:paraId="74B23C28" w14:textId="77777777" w:rsidR="0097362A" w:rsidRDefault="0097362A" w:rsidP="0097362A">
      <w:pPr>
        <w:rPr>
          <w:rFonts w:ascii="Abadi" w:hAnsi="Abadi"/>
          <w:sz w:val="20"/>
          <w:szCs w:val="20"/>
        </w:rPr>
      </w:pPr>
    </w:p>
    <w:p w14:paraId="11CC3C8A" w14:textId="77777777" w:rsidR="0097362A" w:rsidRDefault="0097362A" w:rsidP="00697527">
      <w:pPr>
        <w:rPr>
          <w:rFonts w:ascii="Abadi" w:hAnsi="Abadi"/>
          <w:sz w:val="20"/>
          <w:szCs w:val="20"/>
        </w:rPr>
      </w:pPr>
    </w:p>
    <w:p w14:paraId="5C0D025F" w14:textId="77777777" w:rsidR="002B7B4B" w:rsidRPr="001F7C27" w:rsidRDefault="002B7B4B" w:rsidP="00697527">
      <w:pPr>
        <w:rPr>
          <w:rFonts w:ascii="Abadi" w:hAnsi="Abadi"/>
          <w:sz w:val="20"/>
          <w:szCs w:val="20"/>
        </w:rPr>
      </w:pPr>
    </w:p>
    <w:p w14:paraId="7A20EE2B" w14:textId="77777777" w:rsidR="00A72B71" w:rsidRPr="001F7C27" w:rsidRDefault="00A72B71" w:rsidP="00996D87">
      <w:pPr>
        <w:jc w:val="center"/>
        <w:rPr>
          <w:rFonts w:ascii="Abadi" w:hAnsi="Abadi"/>
          <w:b/>
          <w:sz w:val="20"/>
          <w:szCs w:val="20"/>
          <w:u w:val="single"/>
        </w:rPr>
      </w:pPr>
      <w:r w:rsidRPr="001F7C27">
        <w:rPr>
          <w:rFonts w:ascii="Abadi" w:hAnsi="Abadi"/>
          <w:b/>
          <w:sz w:val="20"/>
          <w:szCs w:val="20"/>
          <w:u w:val="single"/>
        </w:rPr>
        <w:t>Application Granting Process</w:t>
      </w:r>
    </w:p>
    <w:p w14:paraId="5C5DEAE5" w14:textId="77777777" w:rsidR="00A72B71" w:rsidRPr="001F7C27" w:rsidRDefault="00A72B71" w:rsidP="00697527">
      <w:pPr>
        <w:rPr>
          <w:rFonts w:ascii="Abadi" w:hAnsi="Abadi"/>
          <w:b/>
          <w:sz w:val="20"/>
          <w:szCs w:val="20"/>
        </w:rPr>
      </w:pPr>
    </w:p>
    <w:p w14:paraId="1A093606" w14:textId="77777777" w:rsidR="00156AAA" w:rsidRPr="001F7C27" w:rsidRDefault="00156AAA" w:rsidP="00697527">
      <w:pPr>
        <w:rPr>
          <w:rFonts w:ascii="Abadi" w:hAnsi="Abadi"/>
          <w:b/>
          <w:sz w:val="20"/>
          <w:szCs w:val="20"/>
        </w:rPr>
      </w:pPr>
      <w:r w:rsidRPr="001F7C27">
        <w:rPr>
          <w:rFonts w:ascii="Abadi" w:hAnsi="Abadi"/>
          <w:b/>
          <w:sz w:val="20"/>
          <w:szCs w:val="20"/>
        </w:rPr>
        <w:t>How does it work?</w:t>
      </w:r>
    </w:p>
    <w:p w14:paraId="6E6A4E0E" w14:textId="6F5EF5E3" w:rsidR="0046399B" w:rsidRDefault="00A82BE6" w:rsidP="00697527">
      <w:pPr>
        <w:rPr>
          <w:rFonts w:ascii="Abadi" w:hAnsi="Abadi"/>
          <w:sz w:val="20"/>
          <w:szCs w:val="20"/>
        </w:rPr>
      </w:pPr>
      <w:r w:rsidRPr="001F7C27">
        <w:rPr>
          <w:rFonts w:ascii="Abadi" w:hAnsi="Abadi"/>
          <w:sz w:val="20"/>
          <w:szCs w:val="20"/>
        </w:rPr>
        <w:t>The p</w:t>
      </w:r>
      <w:r w:rsidR="00156AAA" w:rsidRPr="001F7C27">
        <w:rPr>
          <w:rFonts w:ascii="Abadi" w:hAnsi="Abadi"/>
          <w:sz w:val="20"/>
          <w:szCs w:val="20"/>
        </w:rPr>
        <w:t>rogram is a</w:t>
      </w:r>
      <w:r w:rsidR="00B84848" w:rsidRPr="001F7C27">
        <w:rPr>
          <w:rFonts w:ascii="Abadi" w:hAnsi="Abadi"/>
          <w:sz w:val="20"/>
          <w:szCs w:val="20"/>
        </w:rPr>
        <w:t xml:space="preserve"> </w:t>
      </w:r>
      <w:r w:rsidRPr="001F7C27">
        <w:rPr>
          <w:rFonts w:ascii="Abadi" w:hAnsi="Abadi"/>
          <w:sz w:val="20"/>
          <w:szCs w:val="20"/>
        </w:rPr>
        <w:t xml:space="preserve">fifty percent </w:t>
      </w:r>
      <w:r w:rsidR="00A61F19" w:rsidRPr="001F7C27">
        <w:rPr>
          <w:rFonts w:ascii="Abadi" w:hAnsi="Abadi"/>
          <w:sz w:val="20"/>
          <w:szCs w:val="20"/>
        </w:rPr>
        <w:t>(</w:t>
      </w:r>
      <w:r w:rsidR="00B84848" w:rsidRPr="001F7C27">
        <w:rPr>
          <w:rFonts w:ascii="Abadi" w:hAnsi="Abadi"/>
          <w:sz w:val="20"/>
          <w:szCs w:val="20"/>
        </w:rPr>
        <w:t>50%</w:t>
      </w:r>
      <w:r w:rsidR="00A61F19" w:rsidRPr="001F7C27">
        <w:rPr>
          <w:rFonts w:ascii="Abadi" w:hAnsi="Abadi"/>
          <w:sz w:val="20"/>
          <w:szCs w:val="20"/>
        </w:rPr>
        <w:t>)</w:t>
      </w:r>
      <w:r w:rsidR="00156AAA" w:rsidRPr="001F7C27">
        <w:rPr>
          <w:rFonts w:ascii="Abadi" w:hAnsi="Abadi"/>
          <w:sz w:val="20"/>
          <w:szCs w:val="20"/>
        </w:rPr>
        <w:t xml:space="preserve"> matching funds program that assists neighborhood/</w:t>
      </w:r>
      <w:r w:rsidR="00FF73AA" w:rsidRPr="001F7C27">
        <w:rPr>
          <w:rFonts w:ascii="Abadi" w:hAnsi="Abadi"/>
          <w:sz w:val="20"/>
          <w:szCs w:val="20"/>
        </w:rPr>
        <w:t>homeowners’</w:t>
      </w:r>
      <w:r w:rsidR="00156AAA" w:rsidRPr="001F7C27">
        <w:rPr>
          <w:rFonts w:ascii="Abadi" w:hAnsi="Abadi"/>
          <w:sz w:val="20"/>
          <w:szCs w:val="20"/>
        </w:rPr>
        <w:t xml:space="preserve"> associations </w:t>
      </w:r>
      <w:r w:rsidRPr="001F7C27">
        <w:rPr>
          <w:rFonts w:ascii="Abadi" w:hAnsi="Abadi"/>
          <w:sz w:val="20"/>
          <w:szCs w:val="20"/>
        </w:rPr>
        <w:t xml:space="preserve">to obtain funds for </w:t>
      </w:r>
      <w:r w:rsidR="00156AAA" w:rsidRPr="001F7C27">
        <w:rPr>
          <w:rFonts w:ascii="Abadi" w:hAnsi="Abadi"/>
          <w:sz w:val="20"/>
          <w:szCs w:val="20"/>
        </w:rPr>
        <w:t xml:space="preserve">projects that will benefit the neighborhood and its residents. </w:t>
      </w:r>
      <w:r w:rsidR="00BD0108">
        <w:rPr>
          <w:rFonts w:ascii="Abadi" w:hAnsi="Abadi"/>
          <w:sz w:val="20"/>
          <w:szCs w:val="20"/>
        </w:rPr>
        <w:t xml:space="preserve">The </w:t>
      </w:r>
      <w:r w:rsidR="00FC31F4">
        <w:rPr>
          <w:rFonts w:ascii="Abadi" w:hAnsi="Abadi"/>
          <w:sz w:val="20"/>
          <w:szCs w:val="20"/>
        </w:rPr>
        <w:t xml:space="preserve">association or </w:t>
      </w:r>
      <w:r w:rsidR="00BD0108">
        <w:rPr>
          <w:rFonts w:ascii="Abadi" w:hAnsi="Abadi"/>
          <w:sz w:val="20"/>
          <w:szCs w:val="20"/>
        </w:rPr>
        <w:t>neighborhood will pay for the project up front and be reimbursed for 50% of their costs.</w:t>
      </w:r>
      <w:r w:rsidR="00FC31F4">
        <w:rPr>
          <w:rFonts w:ascii="Abadi" w:hAnsi="Abadi"/>
          <w:sz w:val="20"/>
          <w:szCs w:val="20"/>
        </w:rPr>
        <w:t xml:space="preserve"> </w:t>
      </w:r>
      <w:r w:rsidR="004F0320">
        <w:rPr>
          <w:rFonts w:ascii="Abadi" w:hAnsi="Abadi"/>
          <w:sz w:val="20"/>
          <w:szCs w:val="20"/>
        </w:rPr>
        <w:t>The</w:t>
      </w:r>
      <w:r w:rsidR="008261ED">
        <w:rPr>
          <w:rFonts w:ascii="Abadi" w:hAnsi="Abadi"/>
          <w:sz w:val="20"/>
          <w:szCs w:val="20"/>
        </w:rPr>
        <w:t xml:space="preserve"> neighborhood grant is a competitive grant</w:t>
      </w:r>
      <w:r w:rsidR="00BF07C8">
        <w:rPr>
          <w:rFonts w:ascii="Abadi" w:hAnsi="Abadi"/>
          <w:sz w:val="20"/>
          <w:szCs w:val="20"/>
        </w:rPr>
        <w:t xml:space="preserve"> process</w:t>
      </w:r>
      <w:r w:rsidR="008261ED">
        <w:rPr>
          <w:rFonts w:ascii="Abadi" w:hAnsi="Abadi"/>
          <w:sz w:val="20"/>
          <w:szCs w:val="20"/>
        </w:rPr>
        <w:t xml:space="preserve">, meaning there is criteria </w:t>
      </w:r>
      <w:r w:rsidR="0003300A">
        <w:rPr>
          <w:rFonts w:ascii="Abadi" w:hAnsi="Abadi"/>
          <w:sz w:val="20"/>
          <w:szCs w:val="20"/>
        </w:rPr>
        <w:t>used to evaluate the grant application</w:t>
      </w:r>
      <w:r w:rsidR="008D57F8">
        <w:rPr>
          <w:rFonts w:ascii="Abadi" w:hAnsi="Abadi"/>
          <w:sz w:val="20"/>
          <w:szCs w:val="20"/>
        </w:rPr>
        <w:t>s and determine which ones</w:t>
      </w:r>
      <w:r w:rsidR="00067D07">
        <w:rPr>
          <w:rFonts w:ascii="Abadi" w:hAnsi="Abadi"/>
          <w:sz w:val="20"/>
          <w:szCs w:val="20"/>
        </w:rPr>
        <w:t xml:space="preserve"> have presented the best application packet and demonstrated the need and ability to complete the </w:t>
      </w:r>
      <w:r w:rsidR="00DE2139">
        <w:rPr>
          <w:rFonts w:ascii="Abadi" w:hAnsi="Abadi"/>
          <w:sz w:val="20"/>
          <w:szCs w:val="20"/>
        </w:rPr>
        <w:t>project. This also means that not all applicants will be selected</w:t>
      </w:r>
      <w:r w:rsidR="007364F8">
        <w:rPr>
          <w:rFonts w:ascii="Abadi" w:hAnsi="Abadi"/>
          <w:sz w:val="20"/>
          <w:szCs w:val="20"/>
        </w:rPr>
        <w:t xml:space="preserve"> to receive funding.</w:t>
      </w:r>
    </w:p>
    <w:p w14:paraId="41E49938" w14:textId="77777777" w:rsidR="00D13260" w:rsidRPr="00034E67" w:rsidRDefault="00D13260" w:rsidP="00697527">
      <w:pPr>
        <w:rPr>
          <w:rFonts w:ascii="Abadi" w:hAnsi="Abadi"/>
          <w:b/>
          <w:bCs/>
          <w:sz w:val="20"/>
          <w:szCs w:val="20"/>
        </w:rPr>
      </w:pPr>
    </w:p>
    <w:p w14:paraId="3E5167B3" w14:textId="1D90B8E9" w:rsidR="00D13260" w:rsidRPr="00034E67" w:rsidRDefault="00D13260" w:rsidP="00697527">
      <w:pPr>
        <w:rPr>
          <w:rFonts w:ascii="Abadi" w:hAnsi="Abadi"/>
          <w:b/>
          <w:bCs/>
          <w:sz w:val="22"/>
          <w:szCs w:val="22"/>
        </w:rPr>
      </w:pPr>
      <w:r w:rsidRPr="00034E67">
        <w:rPr>
          <w:rFonts w:ascii="Abadi" w:hAnsi="Abadi"/>
          <w:b/>
          <w:bCs/>
          <w:sz w:val="22"/>
          <w:szCs w:val="22"/>
        </w:rPr>
        <w:t>Recent changes to matching</w:t>
      </w:r>
      <w:r w:rsidR="00955598" w:rsidRPr="00034E67">
        <w:rPr>
          <w:rFonts w:ascii="Abadi" w:hAnsi="Abadi"/>
          <w:b/>
          <w:bCs/>
          <w:sz w:val="22"/>
          <w:szCs w:val="22"/>
        </w:rPr>
        <w:t xml:space="preserve"> funds</w:t>
      </w:r>
      <w:r w:rsidRPr="00034E67">
        <w:rPr>
          <w:rFonts w:ascii="Abadi" w:hAnsi="Abadi"/>
          <w:b/>
          <w:bCs/>
          <w:sz w:val="22"/>
          <w:szCs w:val="22"/>
        </w:rPr>
        <w:t xml:space="preserve"> </w:t>
      </w:r>
      <w:proofErr w:type="gramStart"/>
      <w:r w:rsidR="00C06271">
        <w:rPr>
          <w:rFonts w:ascii="Abadi" w:hAnsi="Abadi"/>
          <w:b/>
          <w:bCs/>
          <w:sz w:val="22"/>
          <w:szCs w:val="22"/>
        </w:rPr>
        <w:t>requirements</w:t>
      </w:r>
      <w:proofErr w:type="gramEnd"/>
    </w:p>
    <w:p w14:paraId="0C98B141" w14:textId="77777777" w:rsidR="00D13260" w:rsidRPr="00034E67" w:rsidRDefault="00D13260" w:rsidP="00697527">
      <w:pPr>
        <w:rPr>
          <w:rFonts w:ascii="Abadi" w:hAnsi="Abadi"/>
          <w:b/>
          <w:bCs/>
          <w:sz w:val="20"/>
          <w:szCs w:val="20"/>
        </w:rPr>
      </w:pPr>
    </w:p>
    <w:p w14:paraId="206B6D28" w14:textId="77777777" w:rsidR="00D13260" w:rsidRPr="00034E67" w:rsidRDefault="00D13260" w:rsidP="00D13260">
      <w:pPr>
        <w:rPr>
          <w:rFonts w:ascii="Abadi" w:hAnsi="Abadi"/>
          <w:b/>
          <w:bCs/>
          <w:sz w:val="20"/>
          <w:szCs w:val="20"/>
        </w:rPr>
      </w:pPr>
      <w:r w:rsidRPr="00034E67">
        <w:rPr>
          <w:rFonts w:ascii="Abadi" w:hAnsi="Abadi"/>
          <w:b/>
          <w:bCs/>
          <w:sz w:val="20"/>
          <w:szCs w:val="20"/>
        </w:rPr>
        <w:t>Grant Matching and Reimbursement changes for small and low to moderate income neighborhoods</w:t>
      </w:r>
    </w:p>
    <w:p w14:paraId="544756B2" w14:textId="77777777" w:rsidR="00D13260" w:rsidRDefault="00D13260" w:rsidP="00D13260">
      <w:pPr>
        <w:rPr>
          <w:rFonts w:ascii="Abadi" w:hAnsi="Abadi"/>
          <w:sz w:val="20"/>
          <w:szCs w:val="20"/>
        </w:rPr>
      </w:pPr>
      <w:r>
        <w:rPr>
          <w:rFonts w:ascii="Abadi" w:hAnsi="Abadi"/>
          <w:sz w:val="20"/>
          <w:szCs w:val="20"/>
        </w:rPr>
        <w:t>Smaller neighborhoods and those in low to moderate incomes areas often have challenges participating in the neighborhood grant process. To address these challenges, some modifications were made to the neighborhood grant program for smaller neighborhoods and those in low to moderate income areas.</w:t>
      </w:r>
    </w:p>
    <w:p w14:paraId="4FD5C939" w14:textId="6297BCDD" w:rsidR="00D13260" w:rsidRDefault="00D13260" w:rsidP="00D13260">
      <w:pPr>
        <w:rPr>
          <w:rFonts w:ascii="Abadi" w:hAnsi="Abadi"/>
          <w:sz w:val="20"/>
          <w:szCs w:val="20"/>
        </w:rPr>
      </w:pPr>
      <w:r>
        <w:rPr>
          <w:rFonts w:ascii="Abadi" w:hAnsi="Abadi"/>
          <w:sz w:val="20"/>
          <w:szCs w:val="20"/>
        </w:rPr>
        <w:t xml:space="preserve">Neighborhoods with </w:t>
      </w:r>
      <w:r w:rsidR="005C3AEC">
        <w:rPr>
          <w:rFonts w:ascii="Abadi" w:hAnsi="Abadi"/>
          <w:sz w:val="20"/>
          <w:szCs w:val="20"/>
        </w:rPr>
        <w:t>40</w:t>
      </w:r>
      <w:r>
        <w:rPr>
          <w:rFonts w:ascii="Abadi" w:hAnsi="Abadi"/>
          <w:sz w:val="20"/>
          <w:szCs w:val="20"/>
        </w:rPr>
        <w:t xml:space="preserve"> or fewer homes and those located in low to moderate income neighborhoods (designated by the Census) can now have a number of options to fund their projects. Those options include volunteer labor, cash and in-kind donations, fundraising events, partnerships with local businesses, donated goods, and services to make up their portion of the match. </w:t>
      </w:r>
    </w:p>
    <w:p w14:paraId="57957263" w14:textId="77777777" w:rsidR="00D13260" w:rsidRDefault="00D13260" w:rsidP="00D13260">
      <w:pPr>
        <w:rPr>
          <w:rFonts w:ascii="Abadi" w:hAnsi="Abadi"/>
          <w:sz w:val="20"/>
          <w:szCs w:val="20"/>
        </w:rPr>
      </w:pPr>
    </w:p>
    <w:p w14:paraId="1B522246" w14:textId="70504BD0" w:rsidR="00D13260" w:rsidRPr="00E16FB0" w:rsidRDefault="00D13260" w:rsidP="00D13260">
      <w:pPr>
        <w:rPr>
          <w:rFonts w:ascii="Abadi" w:hAnsi="Abadi"/>
          <w:sz w:val="20"/>
          <w:szCs w:val="20"/>
        </w:rPr>
      </w:pPr>
      <w:r>
        <w:rPr>
          <w:rFonts w:ascii="Abadi" w:hAnsi="Abadi"/>
          <w:sz w:val="20"/>
          <w:szCs w:val="20"/>
        </w:rPr>
        <w:t>The grant program operates as a matching grant program, where neighborhoods pay for the project upfront and are reimbursed at 50% of the project cost upon completion of the project. With the new changes for smaller and low to moderate income neighborhoods will</w:t>
      </w:r>
      <w:r w:rsidR="005C3AEC">
        <w:rPr>
          <w:rFonts w:ascii="Abadi" w:hAnsi="Abadi"/>
          <w:sz w:val="20"/>
          <w:szCs w:val="20"/>
        </w:rPr>
        <w:t xml:space="preserve"> now</w:t>
      </w:r>
      <w:r>
        <w:rPr>
          <w:rFonts w:ascii="Abadi" w:hAnsi="Abadi"/>
          <w:sz w:val="20"/>
          <w:szCs w:val="20"/>
        </w:rPr>
        <w:t xml:space="preserve"> have a lower match at 40% instead of 50%</w:t>
      </w:r>
      <w:r w:rsidR="006F7BF7">
        <w:rPr>
          <w:rFonts w:ascii="Abadi" w:hAnsi="Abadi"/>
          <w:sz w:val="20"/>
          <w:szCs w:val="20"/>
        </w:rPr>
        <w:t xml:space="preserve"> and can use a variety of options to reach their funding match.</w:t>
      </w:r>
    </w:p>
    <w:p w14:paraId="753F8202" w14:textId="77777777" w:rsidR="00D13260" w:rsidRDefault="00D13260" w:rsidP="00697527">
      <w:pPr>
        <w:rPr>
          <w:rFonts w:ascii="Abadi" w:hAnsi="Abadi"/>
          <w:sz w:val="20"/>
          <w:szCs w:val="20"/>
        </w:rPr>
      </w:pPr>
    </w:p>
    <w:p w14:paraId="538FFD42" w14:textId="7E9A2C6A" w:rsidR="00AD7C7C" w:rsidRDefault="00AD7C7C" w:rsidP="00697527">
      <w:pPr>
        <w:rPr>
          <w:rFonts w:ascii="Abadi" w:hAnsi="Abadi"/>
          <w:sz w:val="20"/>
          <w:szCs w:val="20"/>
        </w:rPr>
      </w:pPr>
    </w:p>
    <w:p w14:paraId="0CE6F52B" w14:textId="77777777" w:rsidR="0046399B" w:rsidRPr="00857F9D" w:rsidRDefault="0046399B" w:rsidP="00697527">
      <w:pPr>
        <w:rPr>
          <w:rFonts w:ascii="Abadi" w:hAnsi="Abadi"/>
          <w:b/>
          <w:bCs/>
          <w:sz w:val="20"/>
          <w:szCs w:val="20"/>
        </w:rPr>
      </w:pPr>
      <w:r w:rsidRPr="00857F9D">
        <w:rPr>
          <w:rFonts w:ascii="Abadi" w:hAnsi="Abadi"/>
          <w:b/>
          <w:bCs/>
          <w:sz w:val="20"/>
          <w:szCs w:val="20"/>
        </w:rPr>
        <w:t>Non-Physical</w:t>
      </w:r>
    </w:p>
    <w:p w14:paraId="13581E75" w14:textId="77777777" w:rsidR="0046399B" w:rsidRPr="001F7C27" w:rsidRDefault="00156AAA" w:rsidP="00697527">
      <w:pPr>
        <w:rPr>
          <w:rFonts w:ascii="Abadi" w:hAnsi="Abadi"/>
          <w:sz w:val="20"/>
          <w:szCs w:val="20"/>
        </w:rPr>
      </w:pPr>
      <w:r w:rsidRPr="001F7C27">
        <w:rPr>
          <w:rFonts w:ascii="Abadi" w:hAnsi="Abadi"/>
          <w:sz w:val="20"/>
          <w:szCs w:val="20"/>
        </w:rPr>
        <w:t>The maximum amount avai</w:t>
      </w:r>
      <w:r w:rsidR="00852CC6" w:rsidRPr="001F7C27">
        <w:rPr>
          <w:rFonts w:ascii="Abadi" w:hAnsi="Abadi"/>
          <w:sz w:val="20"/>
          <w:szCs w:val="20"/>
        </w:rPr>
        <w:t xml:space="preserve">lable </w:t>
      </w:r>
      <w:r w:rsidRPr="001F7C27">
        <w:rPr>
          <w:rFonts w:ascii="Abadi" w:hAnsi="Abadi"/>
          <w:sz w:val="20"/>
          <w:szCs w:val="20"/>
        </w:rPr>
        <w:t>for</w:t>
      </w:r>
      <w:r w:rsidR="00A82BE6" w:rsidRPr="001F7C27">
        <w:rPr>
          <w:rFonts w:ascii="Abadi" w:hAnsi="Abadi"/>
          <w:sz w:val="20"/>
          <w:szCs w:val="20"/>
        </w:rPr>
        <w:t xml:space="preserve"> Non-Physi</w:t>
      </w:r>
      <w:r w:rsidR="00852CC6" w:rsidRPr="001F7C27">
        <w:rPr>
          <w:rFonts w:ascii="Abadi" w:hAnsi="Abadi"/>
          <w:sz w:val="20"/>
          <w:szCs w:val="20"/>
        </w:rPr>
        <w:t>cal is $500.00.</w:t>
      </w:r>
      <w:r w:rsidR="00522C84" w:rsidRPr="001F7C27">
        <w:rPr>
          <w:rFonts w:ascii="Abadi" w:hAnsi="Abadi"/>
          <w:sz w:val="20"/>
          <w:szCs w:val="20"/>
        </w:rPr>
        <w:t xml:space="preserve"> Volunteer hours</w:t>
      </w:r>
      <w:r w:rsidR="00A82BE6" w:rsidRPr="001F7C27">
        <w:rPr>
          <w:rFonts w:ascii="Abadi" w:hAnsi="Abadi"/>
          <w:sz w:val="20"/>
          <w:szCs w:val="20"/>
        </w:rPr>
        <w:t xml:space="preserve"> and in-kind donations may</w:t>
      </w:r>
      <w:r w:rsidR="001A4BD1" w:rsidRPr="001F7C27">
        <w:rPr>
          <w:rFonts w:ascii="Abadi" w:hAnsi="Abadi"/>
          <w:sz w:val="20"/>
          <w:szCs w:val="20"/>
        </w:rPr>
        <w:t xml:space="preserve"> be allowed as matching funds</w:t>
      </w:r>
      <w:r w:rsidR="00A82BE6" w:rsidRPr="001F7C27">
        <w:rPr>
          <w:rFonts w:ascii="Abadi" w:hAnsi="Abadi"/>
          <w:sz w:val="20"/>
          <w:szCs w:val="20"/>
        </w:rPr>
        <w:t xml:space="preserve"> i</w:t>
      </w:r>
      <w:r w:rsidR="0046399B" w:rsidRPr="001F7C27">
        <w:rPr>
          <w:rFonts w:ascii="Abadi" w:hAnsi="Abadi"/>
          <w:sz w:val="20"/>
          <w:szCs w:val="20"/>
        </w:rPr>
        <w:t>n the manner and to the extent provided for by the City</w:t>
      </w:r>
      <w:r w:rsidR="005427D7" w:rsidRPr="001F7C27">
        <w:rPr>
          <w:rFonts w:ascii="Abadi" w:hAnsi="Abadi"/>
          <w:sz w:val="20"/>
          <w:szCs w:val="20"/>
        </w:rPr>
        <w:t xml:space="preserve">. </w:t>
      </w:r>
      <w:r w:rsidR="00C5115E" w:rsidRPr="001F7C27">
        <w:rPr>
          <w:rFonts w:ascii="Abadi" w:hAnsi="Abadi"/>
          <w:sz w:val="20"/>
          <w:szCs w:val="20"/>
        </w:rPr>
        <w:t xml:space="preserve"> </w:t>
      </w:r>
    </w:p>
    <w:p w14:paraId="36952BF2" w14:textId="77777777" w:rsidR="0046399B" w:rsidRPr="001F7C27" w:rsidRDefault="0046399B" w:rsidP="00697527">
      <w:pPr>
        <w:rPr>
          <w:rFonts w:ascii="Abadi" w:hAnsi="Abadi"/>
          <w:sz w:val="20"/>
          <w:szCs w:val="20"/>
        </w:rPr>
      </w:pPr>
    </w:p>
    <w:p w14:paraId="13C3BAA8" w14:textId="77777777" w:rsidR="0046399B" w:rsidRPr="00857F9D" w:rsidRDefault="0046399B" w:rsidP="00697527">
      <w:pPr>
        <w:rPr>
          <w:rFonts w:ascii="Abadi" w:hAnsi="Abadi"/>
          <w:b/>
          <w:bCs/>
          <w:sz w:val="20"/>
          <w:szCs w:val="20"/>
        </w:rPr>
      </w:pPr>
      <w:r w:rsidRPr="00857F9D">
        <w:rPr>
          <w:rFonts w:ascii="Abadi" w:hAnsi="Abadi"/>
          <w:b/>
          <w:bCs/>
          <w:sz w:val="20"/>
          <w:szCs w:val="20"/>
        </w:rPr>
        <w:t>Physical</w:t>
      </w:r>
    </w:p>
    <w:p w14:paraId="56DC8D68" w14:textId="77777777" w:rsidR="009E1001" w:rsidRPr="001F7C27" w:rsidRDefault="00C5115E" w:rsidP="00697527">
      <w:pPr>
        <w:rPr>
          <w:rFonts w:ascii="Abadi" w:hAnsi="Abadi"/>
          <w:sz w:val="20"/>
          <w:szCs w:val="20"/>
        </w:rPr>
      </w:pPr>
      <w:r w:rsidRPr="001F7C27">
        <w:rPr>
          <w:rFonts w:ascii="Abadi" w:hAnsi="Abadi"/>
          <w:sz w:val="20"/>
          <w:szCs w:val="20"/>
        </w:rPr>
        <w:t>The maximum amount available for Physical Projects is $7</w:t>
      </w:r>
      <w:r w:rsidR="001A4BD1" w:rsidRPr="001F7C27">
        <w:rPr>
          <w:rFonts w:ascii="Abadi" w:hAnsi="Abadi"/>
          <w:sz w:val="20"/>
          <w:szCs w:val="20"/>
        </w:rPr>
        <w:t>50</w:t>
      </w:r>
      <w:r w:rsidR="00522C84" w:rsidRPr="001F7C27">
        <w:rPr>
          <w:rFonts w:ascii="Abadi" w:hAnsi="Abadi"/>
          <w:sz w:val="20"/>
          <w:szCs w:val="20"/>
        </w:rPr>
        <w:t>0.00.  Volunteer hours</w:t>
      </w:r>
      <w:r w:rsidR="0046399B" w:rsidRPr="001F7C27">
        <w:rPr>
          <w:rFonts w:ascii="Abadi" w:hAnsi="Abadi"/>
          <w:sz w:val="20"/>
          <w:szCs w:val="20"/>
        </w:rPr>
        <w:t xml:space="preserve"> and in-kind donations up to twenty-five percent (25%) of the value of the neighborhood’s share may be allowed in the manner and to the extent provided for by the City.  </w:t>
      </w:r>
    </w:p>
    <w:p w14:paraId="6629A878" w14:textId="77777777" w:rsidR="00522C84" w:rsidRPr="001F7C27" w:rsidRDefault="00522C84" w:rsidP="00697527">
      <w:pPr>
        <w:rPr>
          <w:rFonts w:ascii="Abadi" w:hAnsi="Abadi"/>
          <w:sz w:val="20"/>
          <w:szCs w:val="20"/>
        </w:rPr>
      </w:pPr>
    </w:p>
    <w:p w14:paraId="6730EDB1" w14:textId="77777777" w:rsidR="00522C84" w:rsidRPr="00857F9D" w:rsidRDefault="00522C84" w:rsidP="00697527">
      <w:pPr>
        <w:rPr>
          <w:rFonts w:ascii="Abadi" w:hAnsi="Abadi"/>
          <w:b/>
          <w:bCs/>
          <w:sz w:val="20"/>
          <w:szCs w:val="20"/>
        </w:rPr>
      </w:pPr>
      <w:r w:rsidRPr="00857F9D">
        <w:rPr>
          <w:rFonts w:ascii="Abadi" w:hAnsi="Abadi"/>
          <w:b/>
          <w:bCs/>
          <w:sz w:val="20"/>
          <w:szCs w:val="20"/>
        </w:rPr>
        <w:t>Community-Building</w:t>
      </w:r>
    </w:p>
    <w:p w14:paraId="5B1B80EE" w14:textId="77777777" w:rsidR="00522C84" w:rsidRPr="001F7C27" w:rsidRDefault="00522C84" w:rsidP="00522C84">
      <w:pPr>
        <w:rPr>
          <w:rFonts w:ascii="Abadi" w:hAnsi="Abadi"/>
          <w:sz w:val="20"/>
          <w:szCs w:val="20"/>
        </w:rPr>
      </w:pPr>
      <w:r w:rsidRPr="001F7C27">
        <w:rPr>
          <w:rFonts w:ascii="Abadi" w:hAnsi="Abadi"/>
          <w:sz w:val="20"/>
          <w:szCs w:val="20"/>
        </w:rPr>
        <w:t xml:space="preserve">The maximum amount available for Community Building Projects is $500.00. Volunteer hours and in-kind donations may be allowed as matching funds in the manner and to the extent provided for by the City.  </w:t>
      </w:r>
    </w:p>
    <w:p w14:paraId="492E1E4D" w14:textId="77777777" w:rsidR="0046399B" w:rsidRPr="001F7C27" w:rsidRDefault="0046399B" w:rsidP="00697527">
      <w:pPr>
        <w:rPr>
          <w:rFonts w:ascii="Abadi" w:hAnsi="Abadi"/>
          <w:b/>
          <w:sz w:val="20"/>
          <w:szCs w:val="20"/>
        </w:rPr>
      </w:pPr>
    </w:p>
    <w:p w14:paraId="264D3858" w14:textId="77777777" w:rsidR="00E32386" w:rsidRDefault="00E32386" w:rsidP="00697527">
      <w:pPr>
        <w:rPr>
          <w:rFonts w:ascii="Abadi" w:hAnsi="Abadi"/>
          <w:b/>
          <w:sz w:val="20"/>
          <w:szCs w:val="20"/>
        </w:rPr>
      </w:pPr>
    </w:p>
    <w:p w14:paraId="094D42C6" w14:textId="2DA17689" w:rsidR="00A72B71" w:rsidRPr="001F7C27" w:rsidRDefault="00805B2A" w:rsidP="00697527">
      <w:pPr>
        <w:rPr>
          <w:rFonts w:ascii="Abadi" w:hAnsi="Abadi"/>
          <w:b/>
          <w:sz w:val="20"/>
          <w:szCs w:val="20"/>
        </w:rPr>
      </w:pPr>
      <w:r w:rsidRPr="001F7C27">
        <w:rPr>
          <w:rFonts w:ascii="Abadi" w:hAnsi="Abadi"/>
          <w:b/>
          <w:sz w:val="20"/>
          <w:szCs w:val="20"/>
        </w:rPr>
        <w:t>Grants will be evaluated on the following criteria:</w:t>
      </w:r>
    </w:p>
    <w:p w14:paraId="74074E63" w14:textId="344E0402" w:rsidR="00805B2A" w:rsidRPr="001F7C27" w:rsidRDefault="00805B2A" w:rsidP="00522C84">
      <w:pPr>
        <w:numPr>
          <w:ilvl w:val="0"/>
          <w:numId w:val="2"/>
        </w:numPr>
        <w:rPr>
          <w:rFonts w:ascii="Abadi" w:hAnsi="Abadi"/>
          <w:sz w:val="20"/>
          <w:szCs w:val="20"/>
        </w:rPr>
      </w:pPr>
      <w:r w:rsidRPr="001F7C27">
        <w:rPr>
          <w:rFonts w:ascii="Abadi" w:hAnsi="Abadi"/>
          <w:sz w:val="20"/>
          <w:szCs w:val="20"/>
        </w:rPr>
        <w:t>Registered with the City’s Neighborhood Partnership Program</w:t>
      </w:r>
      <w:r w:rsidR="001611D8" w:rsidRPr="001F7C27">
        <w:rPr>
          <w:rFonts w:ascii="Abadi" w:hAnsi="Abadi"/>
          <w:sz w:val="20"/>
          <w:szCs w:val="20"/>
        </w:rPr>
        <w:t xml:space="preserve"> (20 points)</w:t>
      </w:r>
      <w:r w:rsidR="00522C84" w:rsidRPr="001F7C27">
        <w:rPr>
          <w:rFonts w:ascii="Abadi" w:hAnsi="Abadi"/>
          <w:sz w:val="20"/>
          <w:szCs w:val="20"/>
        </w:rPr>
        <w:t xml:space="preserve"> (Note: this is required for all applications for Physical Projects)</w:t>
      </w:r>
    </w:p>
    <w:p w14:paraId="57572F77" w14:textId="77777777" w:rsidR="00156AAA" w:rsidRPr="001F7C27" w:rsidRDefault="00805B2A" w:rsidP="00522C84">
      <w:pPr>
        <w:numPr>
          <w:ilvl w:val="0"/>
          <w:numId w:val="2"/>
        </w:numPr>
        <w:rPr>
          <w:rFonts w:ascii="Abadi" w:hAnsi="Abadi"/>
          <w:sz w:val="20"/>
          <w:szCs w:val="20"/>
        </w:rPr>
      </w:pPr>
      <w:r w:rsidRPr="001F7C27">
        <w:rPr>
          <w:rFonts w:ascii="Abadi" w:hAnsi="Abadi"/>
          <w:sz w:val="20"/>
          <w:szCs w:val="20"/>
        </w:rPr>
        <w:t>Neighborhood Participation</w:t>
      </w:r>
      <w:r w:rsidR="00F401AF" w:rsidRPr="001F7C27">
        <w:rPr>
          <w:rFonts w:ascii="Abadi" w:hAnsi="Abadi"/>
          <w:sz w:val="20"/>
          <w:szCs w:val="20"/>
        </w:rPr>
        <w:t xml:space="preserve"> &amp; Involvement</w:t>
      </w:r>
      <w:r w:rsidR="00522C84" w:rsidRPr="001F7C27">
        <w:rPr>
          <w:rFonts w:ascii="Abadi" w:hAnsi="Abadi"/>
          <w:sz w:val="20"/>
          <w:szCs w:val="20"/>
        </w:rPr>
        <w:t xml:space="preserve"> (</w:t>
      </w:r>
      <w:r w:rsidR="001611D8" w:rsidRPr="001F7C27">
        <w:rPr>
          <w:rFonts w:ascii="Abadi" w:hAnsi="Abadi"/>
          <w:sz w:val="20"/>
          <w:szCs w:val="20"/>
        </w:rPr>
        <w:t>20 Points)</w:t>
      </w:r>
    </w:p>
    <w:p w14:paraId="46C4B9AD" w14:textId="67F66BF6" w:rsidR="00156AAA" w:rsidRPr="001F7C27" w:rsidRDefault="00805B2A" w:rsidP="00522C84">
      <w:pPr>
        <w:numPr>
          <w:ilvl w:val="0"/>
          <w:numId w:val="2"/>
        </w:numPr>
        <w:rPr>
          <w:rFonts w:ascii="Abadi" w:hAnsi="Abadi"/>
          <w:sz w:val="20"/>
          <w:szCs w:val="20"/>
        </w:rPr>
      </w:pPr>
      <w:r w:rsidRPr="001F7C27">
        <w:rPr>
          <w:rFonts w:ascii="Abadi" w:hAnsi="Abadi"/>
          <w:sz w:val="20"/>
          <w:szCs w:val="20"/>
        </w:rPr>
        <w:t>Community Benefit</w:t>
      </w:r>
      <w:r w:rsidR="00522C84" w:rsidRPr="001F7C27">
        <w:rPr>
          <w:rFonts w:ascii="Abadi" w:hAnsi="Abadi"/>
          <w:sz w:val="20"/>
          <w:szCs w:val="20"/>
        </w:rPr>
        <w:t xml:space="preserve"> (</w:t>
      </w:r>
      <w:r w:rsidR="002F562B">
        <w:rPr>
          <w:rFonts w:ascii="Abadi" w:hAnsi="Abadi"/>
          <w:sz w:val="20"/>
          <w:szCs w:val="20"/>
        </w:rPr>
        <w:t>2</w:t>
      </w:r>
      <w:r w:rsidR="001611D8" w:rsidRPr="001F7C27">
        <w:rPr>
          <w:rFonts w:ascii="Abadi" w:hAnsi="Abadi"/>
          <w:sz w:val="20"/>
          <w:szCs w:val="20"/>
        </w:rPr>
        <w:t>0 Points)</w:t>
      </w:r>
    </w:p>
    <w:p w14:paraId="04140CB3" w14:textId="74B31687" w:rsidR="00805B2A" w:rsidRPr="001F7C27" w:rsidRDefault="00805B2A" w:rsidP="00522C84">
      <w:pPr>
        <w:numPr>
          <w:ilvl w:val="0"/>
          <w:numId w:val="2"/>
        </w:numPr>
        <w:rPr>
          <w:rFonts w:ascii="Abadi" w:hAnsi="Abadi"/>
          <w:sz w:val="20"/>
          <w:szCs w:val="20"/>
        </w:rPr>
      </w:pPr>
      <w:r w:rsidRPr="001F7C27">
        <w:rPr>
          <w:rFonts w:ascii="Abadi" w:hAnsi="Abadi"/>
          <w:sz w:val="20"/>
          <w:szCs w:val="20"/>
        </w:rPr>
        <w:t>Matching donations and volunteer hours contributed towards the event</w:t>
      </w:r>
      <w:r w:rsidR="00522C84" w:rsidRPr="001F7C27">
        <w:rPr>
          <w:rFonts w:ascii="Abadi" w:hAnsi="Abadi"/>
          <w:sz w:val="20"/>
          <w:szCs w:val="20"/>
        </w:rPr>
        <w:t xml:space="preserve"> (</w:t>
      </w:r>
      <w:r w:rsidR="002F562B">
        <w:rPr>
          <w:rFonts w:ascii="Abadi" w:hAnsi="Abadi"/>
          <w:sz w:val="20"/>
          <w:szCs w:val="20"/>
        </w:rPr>
        <w:t>20</w:t>
      </w:r>
      <w:r w:rsidR="001611D8" w:rsidRPr="001F7C27">
        <w:rPr>
          <w:rFonts w:ascii="Abadi" w:hAnsi="Abadi"/>
          <w:sz w:val="20"/>
          <w:szCs w:val="20"/>
        </w:rPr>
        <w:t xml:space="preserve"> Points)</w:t>
      </w:r>
    </w:p>
    <w:p w14:paraId="1037E341" w14:textId="26AB18E0" w:rsidR="00317490" w:rsidRDefault="00522C84" w:rsidP="00522C84">
      <w:pPr>
        <w:numPr>
          <w:ilvl w:val="0"/>
          <w:numId w:val="2"/>
        </w:numPr>
        <w:rPr>
          <w:rFonts w:ascii="Abadi" w:hAnsi="Abadi"/>
          <w:sz w:val="20"/>
          <w:szCs w:val="20"/>
        </w:rPr>
      </w:pPr>
      <w:r w:rsidRPr="001F7C27">
        <w:rPr>
          <w:rFonts w:ascii="Abadi" w:hAnsi="Abadi"/>
          <w:sz w:val="20"/>
          <w:szCs w:val="20"/>
        </w:rPr>
        <w:t>Project consistency with established Program goals (</w:t>
      </w:r>
      <w:r w:rsidR="002F562B">
        <w:rPr>
          <w:rFonts w:ascii="Abadi" w:hAnsi="Abadi"/>
          <w:sz w:val="20"/>
          <w:szCs w:val="20"/>
        </w:rPr>
        <w:t>2</w:t>
      </w:r>
      <w:r w:rsidR="001611D8" w:rsidRPr="001F7C27">
        <w:rPr>
          <w:rFonts w:ascii="Abadi" w:hAnsi="Abadi"/>
          <w:sz w:val="20"/>
          <w:szCs w:val="20"/>
        </w:rPr>
        <w:t>0 Points)</w:t>
      </w:r>
    </w:p>
    <w:p w14:paraId="0D8897A1" w14:textId="6ADE68CB" w:rsidR="00101910" w:rsidRDefault="00101910" w:rsidP="00101910">
      <w:pPr>
        <w:rPr>
          <w:rFonts w:ascii="Abadi" w:hAnsi="Abadi"/>
          <w:sz w:val="20"/>
          <w:szCs w:val="20"/>
        </w:rPr>
      </w:pPr>
    </w:p>
    <w:p w14:paraId="1C8C0245" w14:textId="25855C7E" w:rsidR="002D7189" w:rsidRPr="002C3269" w:rsidRDefault="002D7189" w:rsidP="00101910">
      <w:pPr>
        <w:rPr>
          <w:rFonts w:ascii="Abadi" w:hAnsi="Abadi"/>
          <w:b/>
          <w:bCs/>
          <w:sz w:val="20"/>
          <w:szCs w:val="20"/>
        </w:rPr>
      </w:pPr>
      <w:r w:rsidRPr="002C3269">
        <w:rPr>
          <w:rFonts w:ascii="Abadi" w:hAnsi="Abadi"/>
          <w:b/>
          <w:bCs/>
          <w:sz w:val="20"/>
          <w:szCs w:val="20"/>
        </w:rPr>
        <w:t>Application Review</w:t>
      </w:r>
    </w:p>
    <w:p w14:paraId="5975DBEF" w14:textId="580ADAD0" w:rsidR="00DA67A4" w:rsidRDefault="006C345A" w:rsidP="00101910">
      <w:pPr>
        <w:rPr>
          <w:rFonts w:ascii="Abadi" w:hAnsi="Abadi"/>
          <w:sz w:val="20"/>
          <w:szCs w:val="20"/>
        </w:rPr>
      </w:pPr>
      <w:r>
        <w:rPr>
          <w:rFonts w:ascii="Abadi" w:hAnsi="Abadi"/>
          <w:sz w:val="20"/>
          <w:szCs w:val="20"/>
        </w:rPr>
        <w:t>A</w:t>
      </w:r>
      <w:r w:rsidR="00DA67A4">
        <w:rPr>
          <w:rFonts w:ascii="Abadi" w:hAnsi="Abadi"/>
          <w:sz w:val="20"/>
          <w:szCs w:val="20"/>
        </w:rPr>
        <w:t xml:space="preserve"> committee o</w:t>
      </w:r>
      <w:r w:rsidR="00284A1B">
        <w:rPr>
          <w:rFonts w:ascii="Abadi" w:hAnsi="Abadi"/>
          <w:sz w:val="20"/>
          <w:szCs w:val="20"/>
        </w:rPr>
        <w:t>f city staff members from various departments</w:t>
      </w:r>
      <w:r>
        <w:rPr>
          <w:rFonts w:ascii="Abadi" w:hAnsi="Abadi"/>
          <w:sz w:val="20"/>
          <w:szCs w:val="20"/>
        </w:rPr>
        <w:t xml:space="preserve"> will review the applications and recommend approval or denial</w:t>
      </w:r>
      <w:r w:rsidR="00AD2BA3">
        <w:rPr>
          <w:rFonts w:ascii="Abadi" w:hAnsi="Abadi"/>
          <w:sz w:val="20"/>
          <w:szCs w:val="20"/>
        </w:rPr>
        <w:t xml:space="preserve"> of the projects</w:t>
      </w:r>
      <w:r>
        <w:rPr>
          <w:rFonts w:ascii="Abadi" w:hAnsi="Abadi"/>
          <w:sz w:val="20"/>
          <w:szCs w:val="20"/>
        </w:rPr>
        <w:t>.</w:t>
      </w:r>
    </w:p>
    <w:p w14:paraId="78EA6C45" w14:textId="0704686F" w:rsidR="00BF59BF" w:rsidRDefault="00BF59BF" w:rsidP="00BF59BF">
      <w:pPr>
        <w:rPr>
          <w:rFonts w:ascii="Abadi" w:hAnsi="Abadi"/>
          <w:sz w:val="20"/>
          <w:szCs w:val="20"/>
        </w:rPr>
      </w:pPr>
    </w:p>
    <w:p w14:paraId="00186323" w14:textId="774A8449" w:rsidR="006831E5" w:rsidRPr="0047308C" w:rsidRDefault="005A634C" w:rsidP="00BF59BF">
      <w:pPr>
        <w:rPr>
          <w:rFonts w:ascii="Abadi" w:hAnsi="Abadi"/>
          <w:b/>
          <w:bCs/>
          <w:sz w:val="20"/>
          <w:szCs w:val="20"/>
        </w:rPr>
      </w:pPr>
      <w:r w:rsidRPr="005A634C">
        <w:rPr>
          <w:rFonts w:ascii="Abadi" w:hAnsi="Abadi"/>
          <w:b/>
          <w:bCs/>
          <w:sz w:val="20"/>
          <w:szCs w:val="20"/>
        </w:rPr>
        <w:t>Required Documentation</w:t>
      </w:r>
    </w:p>
    <w:p w14:paraId="66CA127C" w14:textId="43A111FC" w:rsidR="005A634C" w:rsidRPr="00F0604E" w:rsidRDefault="006831E5" w:rsidP="00F0604E">
      <w:pPr>
        <w:pStyle w:val="ListParagraph"/>
        <w:numPr>
          <w:ilvl w:val="0"/>
          <w:numId w:val="3"/>
        </w:numPr>
        <w:rPr>
          <w:rFonts w:ascii="Abadi" w:hAnsi="Abadi"/>
          <w:sz w:val="20"/>
          <w:szCs w:val="20"/>
        </w:rPr>
      </w:pPr>
      <w:r w:rsidRPr="00F0604E">
        <w:rPr>
          <w:rFonts w:ascii="Abadi" w:hAnsi="Abadi"/>
          <w:sz w:val="20"/>
          <w:szCs w:val="20"/>
        </w:rPr>
        <w:t>Completed application</w:t>
      </w:r>
      <w:r w:rsidR="00AD6C6F" w:rsidRPr="00F0604E">
        <w:rPr>
          <w:rFonts w:ascii="Abadi" w:hAnsi="Abadi"/>
          <w:sz w:val="20"/>
          <w:szCs w:val="20"/>
        </w:rPr>
        <w:t xml:space="preserve"> inclu</w:t>
      </w:r>
      <w:r w:rsidR="00D274F4" w:rsidRPr="00F0604E">
        <w:rPr>
          <w:rFonts w:ascii="Abadi" w:hAnsi="Abadi"/>
          <w:sz w:val="20"/>
          <w:szCs w:val="20"/>
        </w:rPr>
        <w:t>ding</w:t>
      </w:r>
      <w:r w:rsidR="00AB7BA1">
        <w:rPr>
          <w:rFonts w:ascii="Abadi" w:hAnsi="Abadi"/>
          <w:sz w:val="20"/>
          <w:szCs w:val="20"/>
        </w:rPr>
        <w:t xml:space="preserve"> </w:t>
      </w:r>
      <w:r w:rsidR="005E14BD">
        <w:rPr>
          <w:rFonts w:ascii="Abadi" w:hAnsi="Abadi"/>
          <w:sz w:val="20"/>
          <w:szCs w:val="20"/>
        </w:rPr>
        <w:t>a</w:t>
      </w:r>
      <w:r w:rsidR="00D274F4" w:rsidRPr="00F0604E">
        <w:rPr>
          <w:rFonts w:ascii="Abadi" w:hAnsi="Abadi"/>
          <w:sz w:val="20"/>
          <w:szCs w:val="20"/>
        </w:rPr>
        <w:t xml:space="preserve"> budget,</w:t>
      </w:r>
      <w:r w:rsidR="005E14BD">
        <w:rPr>
          <w:rFonts w:ascii="Abadi" w:hAnsi="Abadi"/>
          <w:sz w:val="20"/>
          <w:szCs w:val="20"/>
        </w:rPr>
        <w:t xml:space="preserve"> a</w:t>
      </w:r>
      <w:r w:rsidR="00D274F4" w:rsidRPr="00F0604E">
        <w:rPr>
          <w:rFonts w:ascii="Abadi" w:hAnsi="Abadi"/>
          <w:sz w:val="20"/>
          <w:szCs w:val="20"/>
        </w:rPr>
        <w:t xml:space="preserve"> </w:t>
      </w:r>
      <w:r w:rsidR="005E14BD">
        <w:rPr>
          <w:rFonts w:ascii="Abadi" w:hAnsi="Abadi"/>
          <w:sz w:val="20"/>
          <w:szCs w:val="20"/>
        </w:rPr>
        <w:t>detailed project description</w:t>
      </w:r>
      <w:r w:rsidR="00C80E37" w:rsidRPr="00F0604E">
        <w:rPr>
          <w:rFonts w:ascii="Abadi" w:hAnsi="Abadi"/>
          <w:sz w:val="20"/>
          <w:szCs w:val="20"/>
        </w:rPr>
        <w:t>,</w:t>
      </w:r>
      <w:r w:rsidR="00F81384" w:rsidRPr="00F0604E">
        <w:rPr>
          <w:rFonts w:ascii="Abadi" w:hAnsi="Abadi"/>
          <w:sz w:val="20"/>
          <w:szCs w:val="20"/>
        </w:rPr>
        <w:t xml:space="preserve"> and</w:t>
      </w:r>
      <w:r w:rsidR="00174C3F">
        <w:rPr>
          <w:rFonts w:ascii="Abadi" w:hAnsi="Abadi"/>
          <w:sz w:val="20"/>
          <w:szCs w:val="20"/>
        </w:rPr>
        <w:t xml:space="preserve"> at least </w:t>
      </w:r>
      <w:r w:rsidR="008F2214">
        <w:rPr>
          <w:rFonts w:ascii="Abadi" w:hAnsi="Abadi"/>
          <w:sz w:val="20"/>
          <w:szCs w:val="20"/>
        </w:rPr>
        <w:t>2-</w:t>
      </w:r>
      <w:r w:rsidR="00E40EE0">
        <w:rPr>
          <w:rFonts w:ascii="Abadi" w:hAnsi="Abadi"/>
          <w:sz w:val="20"/>
          <w:szCs w:val="20"/>
        </w:rPr>
        <w:t xml:space="preserve">3 </w:t>
      </w:r>
      <w:r w:rsidR="00E40EE0" w:rsidRPr="00F0604E">
        <w:rPr>
          <w:rFonts w:ascii="Abadi" w:hAnsi="Abadi"/>
          <w:sz w:val="20"/>
          <w:szCs w:val="20"/>
        </w:rPr>
        <w:t>bids</w:t>
      </w:r>
      <w:r w:rsidR="00CB057C" w:rsidRPr="00F0604E">
        <w:rPr>
          <w:rFonts w:ascii="Abadi" w:hAnsi="Abadi"/>
          <w:sz w:val="20"/>
          <w:szCs w:val="20"/>
        </w:rPr>
        <w:t xml:space="preserve"> from prospective vendors</w:t>
      </w:r>
      <w:r w:rsidR="0066690F" w:rsidRPr="00F0604E">
        <w:rPr>
          <w:rFonts w:ascii="Abadi" w:hAnsi="Abadi"/>
          <w:sz w:val="20"/>
          <w:szCs w:val="20"/>
        </w:rPr>
        <w:t>.</w:t>
      </w:r>
      <w:r w:rsidR="00AD3121" w:rsidRPr="00F0604E">
        <w:rPr>
          <w:rFonts w:ascii="Abadi" w:hAnsi="Abadi"/>
          <w:sz w:val="20"/>
          <w:szCs w:val="20"/>
        </w:rPr>
        <w:t xml:space="preserve"> Incomplete applications will not be considered.</w:t>
      </w:r>
    </w:p>
    <w:p w14:paraId="3AA66B64" w14:textId="7EC17D47" w:rsidR="0066690F" w:rsidRDefault="0066690F" w:rsidP="00BF59BF">
      <w:pPr>
        <w:rPr>
          <w:rFonts w:ascii="Abadi" w:hAnsi="Abadi"/>
          <w:sz w:val="20"/>
          <w:szCs w:val="20"/>
        </w:rPr>
      </w:pPr>
    </w:p>
    <w:p w14:paraId="091FEEAD" w14:textId="77777777" w:rsidR="00D61A29" w:rsidRPr="001F7C27" w:rsidRDefault="00D61A29" w:rsidP="00D61A29">
      <w:pPr>
        <w:rPr>
          <w:rFonts w:ascii="Abadi" w:hAnsi="Abadi"/>
          <w:sz w:val="20"/>
          <w:szCs w:val="20"/>
        </w:rPr>
      </w:pPr>
    </w:p>
    <w:p w14:paraId="25EDC411" w14:textId="0CE60911" w:rsidR="00787402" w:rsidRPr="001F7C27" w:rsidRDefault="00787402" w:rsidP="00697527">
      <w:pPr>
        <w:rPr>
          <w:rFonts w:ascii="Abadi" w:hAnsi="Abadi"/>
          <w:sz w:val="20"/>
          <w:szCs w:val="20"/>
        </w:rPr>
      </w:pPr>
      <w:r w:rsidRPr="001F7C27">
        <w:rPr>
          <w:rFonts w:ascii="Abadi" w:hAnsi="Abadi"/>
          <w:b/>
          <w:sz w:val="20"/>
          <w:szCs w:val="20"/>
        </w:rPr>
        <w:t>Grant Application Deadline</w:t>
      </w:r>
    </w:p>
    <w:p w14:paraId="2D879226" w14:textId="51373925" w:rsidR="00522C84" w:rsidRPr="001F7C27" w:rsidRDefault="001733BB" w:rsidP="00697527">
      <w:pPr>
        <w:rPr>
          <w:rFonts w:ascii="Abadi" w:hAnsi="Abadi"/>
          <w:sz w:val="20"/>
          <w:szCs w:val="20"/>
        </w:rPr>
      </w:pPr>
      <w:r w:rsidRPr="001F7C27">
        <w:rPr>
          <w:rFonts w:ascii="Abadi" w:hAnsi="Abadi"/>
          <w:b/>
          <w:sz w:val="20"/>
          <w:szCs w:val="20"/>
          <w:u w:val="single"/>
        </w:rPr>
        <w:t>The applicatio</w:t>
      </w:r>
      <w:r w:rsidR="00DD23ED" w:rsidRPr="001F7C27">
        <w:rPr>
          <w:rFonts w:ascii="Abadi" w:hAnsi="Abadi"/>
          <w:b/>
          <w:sz w:val="20"/>
          <w:szCs w:val="20"/>
          <w:u w:val="single"/>
        </w:rPr>
        <w:t xml:space="preserve">n deadline is </w:t>
      </w:r>
      <w:r w:rsidR="00FD6569">
        <w:rPr>
          <w:rFonts w:ascii="Abadi" w:hAnsi="Abadi"/>
          <w:b/>
          <w:sz w:val="20"/>
          <w:szCs w:val="20"/>
          <w:u w:val="single"/>
        </w:rPr>
        <w:t xml:space="preserve">June </w:t>
      </w:r>
      <w:r w:rsidR="00E8361E">
        <w:rPr>
          <w:rFonts w:ascii="Abadi" w:hAnsi="Abadi"/>
          <w:b/>
          <w:sz w:val="20"/>
          <w:szCs w:val="20"/>
          <w:u w:val="single"/>
        </w:rPr>
        <w:t>2</w:t>
      </w:r>
      <w:r w:rsidR="00FD6569">
        <w:rPr>
          <w:rFonts w:ascii="Abadi" w:hAnsi="Abadi"/>
          <w:b/>
          <w:sz w:val="20"/>
          <w:szCs w:val="20"/>
          <w:u w:val="single"/>
        </w:rPr>
        <w:t>4, 2024</w:t>
      </w:r>
      <w:r w:rsidRPr="001F7C27">
        <w:rPr>
          <w:rFonts w:ascii="Abadi" w:hAnsi="Abadi"/>
          <w:sz w:val="20"/>
          <w:szCs w:val="20"/>
        </w:rPr>
        <w:t xml:space="preserve">. </w:t>
      </w:r>
      <w:r w:rsidR="00317490" w:rsidRPr="001F7C27">
        <w:rPr>
          <w:rFonts w:ascii="Abadi" w:hAnsi="Abadi"/>
          <w:sz w:val="20"/>
          <w:szCs w:val="20"/>
        </w:rPr>
        <w:t xml:space="preserve">The applications will be </w:t>
      </w:r>
      <w:r w:rsidR="00BF68AA">
        <w:rPr>
          <w:rFonts w:ascii="Abadi" w:hAnsi="Abadi"/>
          <w:sz w:val="20"/>
          <w:szCs w:val="20"/>
        </w:rPr>
        <w:t xml:space="preserve">delivered </w:t>
      </w:r>
      <w:r w:rsidR="00317490" w:rsidRPr="001F7C27">
        <w:rPr>
          <w:rFonts w:ascii="Abadi" w:hAnsi="Abadi"/>
          <w:sz w:val="20"/>
          <w:szCs w:val="20"/>
        </w:rPr>
        <w:t xml:space="preserve">the </w:t>
      </w:r>
      <w:r w:rsidR="00BF68AA">
        <w:rPr>
          <w:rFonts w:ascii="Abadi" w:hAnsi="Abadi"/>
          <w:sz w:val="20"/>
          <w:szCs w:val="20"/>
        </w:rPr>
        <w:t>City Manager’s Office</w:t>
      </w:r>
      <w:r w:rsidR="00317490" w:rsidRPr="001F7C27">
        <w:rPr>
          <w:rFonts w:ascii="Abadi" w:hAnsi="Abadi"/>
          <w:sz w:val="20"/>
          <w:szCs w:val="20"/>
        </w:rPr>
        <w:t xml:space="preserve"> in City Hall at 1101 Texas Avenue, College Station, TX 77842</w:t>
      </w:r>
      <w:r w:rsidR="00156AAA" w:rsidRPr="001F7C27">
        <w:rPr>
          <w:rFonts w:ascii="Abadi" w:hAnsi="Abadi"/>
          <w:sz w:val="20"/>
          <w:szCs w:val="20"/>
        </w:rPr>
        <w:t xml:space="preserve"> </w:t>
      </w:r>
      <w:r w:rsidR="00317490" w:rsidRPr="001F7C27">
        <w:rPr>
          <w:rFonts w:ascii="Abadi" w:hAnsi="Abadi"/>
          <w:sz w:val="20"/>
          <w:szCs w:val="20"/>
        </w:rPr>
        <w:t xml:space="preserve">by </w:t>
      </w:r>
      <w:r w:rsidR="00317490" w:rsidRPr="001F7C27">
        <w:rPr>
          <w:rFonts w:ascii="Abadi" w:hAnsi="Abadi"/>
          <w:b/>
          <w:sz w:val="20"/>
          <w:szCs w:val="20"/>
        </w:rPr>
        <w:t>5:00 PM</w:t>
      </w:r>
      <w:r w:rsidR="00317490" w:rsidRPr="001F7C27">
        <w:rPr>
          <w:rFonts w:ascii="Abadi" w:hAnsi="Abadi"/>
          <w:sz w:val="20"/>
          <w:szCs w:val="20"/>
        </w:rPr>
        <w:t xml:space="preserve"> on the deadline date. </w:t>
      </w:r>
      <w:r w:rsidR="009D6CFC" w:rsidRPr="001F7C27">
        <w:rPr>
          <w:rFonts w:ascii="Abadi" w:hAnsi="Abadi"/>
          <w:sz w:val="20"/>
          <w:szCs w:val="20"/>
        </w:rPr>
        <w:t xml:space="preserve"> </w:t>
      </w:r>
      <w:r w:rsidR="004A7F27" w:rsidRPr="00FD6569">
        <w:rPr>
          <w:rFonts w:ascii="Abadi" w:hAnsi="Abadi"/>
          <w:b/>
          <w:bCs/>
          <w:sz w:val="20"/>
          <w:szCs w:val="20"/>
        </w:rPr>
        <w:t>Electronic submissions are also accepted</w:t>
      </w:r>
      <w:r w:rsidR="000F3C64">
        <w:rPr>
          <w:rFonts w:ascii="Abadi" w:hAnsi="Abadi"/>
          <w:b/>
          <w:bCs/>
          <w:sz w:val="20"/>
          <w:szCs w:val="20"/>
        </w:rPr>
        <w:t xml:space="preserve"> by sending them to </w:t>
      </w:r>
    </w:p>
    <w:p w14:paraId="741BFF7E" w14:textId="77777777" w:rsidR="00317490" w:rsidRPr="001F7C27" w:rsidRDefault="00317490" w:rsidP="00697527">
      <w:pPr>
        <w:rPr>
          <w:rFonts w:ascii="Abadi" w:hAnsi="Abadi"/>
          <w:b/>
          <w:i/>
          <w:sz w:val="20"/>
          <w:szCs w:val="20"/>
        </w:rPr>
      </w:pPr>
    </w:p>
    <w:p w14:paraId="71257863" w14:textId="02484FC8" w:rsidR="00317490" w:rsidRPr="001F7C27" w:rsidRDefault="00317490" w:rsidP="00697527">
      <w:pPr>
        <w:rPr>
          <w:rFonts w:ascii="Abadi" w:hAnsi="Abadi"/>
          <w:b/>
          <w:sz w:val="20"/>
          <w:szCs w:val="20"/>
        </w:rPr>
      </w:pPr>
      <w:r w:rsidRPr="001F7C27">
        <w:rPr>
          <w:rFonts w:ascii="Abadi" w:hAnsi="Abadi"/>
          <w:b/>
          <w:sz w:val="20"/>
          <w:szCs w:val="20"/>
        </w:rPr>
        <w:t>Notification of Awards</w:t>
      </w:r>
    </w:p>
    <w:p w14:paraId="4588524B" w14:textId="77777777" w:rsidR="008332FE" w:rsidRPr="001F7C27" w:rsidRDefault="00317490" w:rsidP="00697527">
      <w:pPr>
        <w:rPr>
          <w:rFonts w:ascii="Abadi" w:hAnsi="Abadi"/>
          <w:sz w:val="20"/>
          <w:szCs w:val="20"/>
        </w:rPr>
      </w:pPr>
      <w:r w:rsidRPr="001F7C27">
        <w:rPr>
          <w:rFonts w:ascii="Abadi" w:hAnsi="Abadi"/>
          <w:sz w:val="20"/>
          <w:szCs w:val="20"/>
        </w:rPr>
        <w:t xml:space="preserve">Applicants will be notified of award status </w:t>
      </w:r>
      <w:r w:rsidR="00151AF4" w:rsidRPr="001F7C27">
        <w:rPr>
          <w:rFonts w:ascii="Abadi" w:hAnsi="Abadi"/>
          <w:sz w:val="20"/>
          <w:szCs w:val="20"/>
        </w:rPr>
        <w:t xml:space="preserve">within </w:t>
      </w:r>
      <w:r w:rsidR="00CA7AAC" w:rsidRPr="001F7C27">
        <w:rPr>
          <w:rFonts w:ascii="Abadi" w:hAnsi="Abadi"/>
          <w:sz w:val="20"/>
          <w:szCs w:val="20"/>
        </w:rPr>
        <w:t>six weeks of the submittal date for applications</w:t>
      </w:r>
      <w:r w:rsidRPr="001F7C27">
        <w:rPr>
          <w:rFonts w:ascii="Abadi" w:hAnsi="Abadi"/>
          <w:sz w:val="20"/>
          <w:szCs w:val="20"/>
        </w:rPr>
        <w:t xml:space="preserve">. </w:t>
      </w:r>
    </w:p>
    <w:p w14:paraId="19C9E97B" w14:textId="77777777" w:rsidR="00151AF4" w:rsidRPr="001F7C27" w:rsidRDefault="00151AF4" w:rsidP="00697527">
      <w:pPr>
        <w:rPr>
          <w:rFonts w:ascii="Abadi" w:hAnsi="Abadi"/>
          <w:b/>
          <w:sz w:val="20"/>
          <w:szCs w:val="20"/>
        </w:rPr>
      </w:pPr>
    </w:p>
    <w:p w14:paraId="720ECC2D" w14:textId="77777777" w:rsidR="008332FE" w:rsidRPr="001F7C27" w:rsidRDefault="008332FE" w:rsidP="00697527">
      <w:pPr>
        <w:rPr>
          <w:rFonts w:ascii="Abadi" w:hAnsi="Abadi"/>
          <w:b/>
          <w:sz w:val="20"/>
          <w:szCs w:val="20"/>
        </w:rPr>
      </w:pPr>
      <w:r w:rsidRPr="001F7C27">
        <w:rPr>
          <w:rFonts w:ascii="Abadi" w:hAnsi="Abadi"/>
          <w:b/>
          <w:sz w:val="20"/>
          <w:szCs w:val="20"/>
        </w:rPr>
        <w:t>Contract for Funds</w:t>
      </w:r>
    </w:p>
    <w:p w14:paraId="3CBBD8E7" w14:textId="5BFB1EF9" w:rsidR="00A72B71" w:rsidRDefault="008332FE" w:rsidP="00697527">
      <w:pPr>
        <w:rPr>
          <w:rFonts w:ascii="Abadi" w:hAnsi="Abadi"/>
          <w:bCs/>
          <w:iCs/>
          <w:sz w:val="20"/>
          <w:szCs w:val="20"/>
        </w:rPr>
      </w:pPr>
      <w:r w:rsidRPr="001F7C27">
        <w:rPr>
          <w:rFonts w:ascii="Abadi" w:hAnsi="Abadi"/>
          <w:sz w:val="20"/>
          <w:szCs w:val="20"/>
        </w:rPr>
        <w:t>Once an award for grant funds has been made, a contract</w:t>
      </w:r>
      <w:r w:rsidR="00151AF4" w:rsidRPr="001F7C27">
        <w:rPr>
          <w:rFonts w:ascii="Abadi" w:hAnsi="Abadi"/>
          <w:sz w:val="20"/>
          <w:szCs w:val="20"/>
        </w:rPr>
        <w:t xml:space="preserve"> or funding agreement</w:t>
      </w:r>
      <w:r w:rsidRPr="001F7C27">
        <w:rPr>
          <w:rFonts w:ascii="Abadi" w:hAnsi="Abadi"/>
          <w:sz w:val="20"/>
          <w:szCs w:val="20"/>
        </w:rPr>
        <w:t xml:space="preserve"> will be issued to the association or group, detailing the use of funds, </w:t>
      </w:r>
      <w:r w:rsidR="00FD6569" w:rsidRPr="001F7C27">
        <w:rPr>
          <w:rFonts w:ascii="Abadi" w:hAnsi="Abadi"/>
          <w:sz w:val="20"/>
          <w:szCs w:val="20"/>
        </w:rPr>
        <w:t>timelines</w:t>
      </w:r>
      <w:r w:rsidRPr="001F7C27">
        <w:rPr>
          <w:rFonts w:ascii="Abadi" w:hAnsi="Abadi"/>
          <w:sz w:val="20"/>
          <w:szCs w:val="20"/>
        </w:rPr>
        <w:t xml:space="preserve"> to complete projects, and other important information. </w:t>
      </w:r>
      <w:r w:rsidRPr="001F7C27">
        <w:rPr>
          <w:rFonts w:ascii="Abadi" w:hAnsi="Abadi"/>
          <w:b/>
          <w:i/>
          <w:sz w:val="20"/>
          <w:szCs w:val="20"/>
        </w:rPr>
        <w:t xml:space="preserve">Until a funding agreement or contract is signed by all parties, the City has no responsibility to reimburse the organization for any expenses or funds incurred or spent before the agreement is </w:t>
      </w:r>
      <w:r w:rsidR="00FD6569">
        <w:rPr>
          <w:rFonts w:ascii="Abadi" w:hAnsi="Abadi"/>
          <w:b/>
          <w:i/>
          <w:sz w:val="20"/>
          <w:szCs w:val="20"/>
        </w:rPr>
        <w:t>signed</w:t>
      </w:r>
      <w:r w:rsidRPr="001F7C27">
        <w:rPr>
          <w:rFonts w:ascii="Abadi" w:hAnsi="Abadi"/>
          <w:b/>
          <w:i/>
          <w:sz w:val="20"/>
          <w:szCs w:val="20"/>
        </w:rPr>
        <w:t>. T</w:t>
      </w:r>
      <w:r w:rsidR="00CA7AAC" w:rsidRPr="001F7C27">
        <w:rPr>
          <w:rFonts w:ascii="Abadi" w:hAnsi="Abadi"/>
          <w:b/>
          <w:i/>
          <w:sz w:val="20"/>
          <w:szCs w:val="20"/>
        </w:rPr>
        <w:t>he</w:t>
      </w:r>
      <w:r w:rsidR="00FD6569">
        <w:rPr>
          <w:rFonts w:ascii="Abadi" w:hAnsi="Abadi"/>
          <w:b/>
          <w:i/>
          <w:sz w:val="20"/>
          <w:szCs w:val="20"/>
        </w:rPr>
        <w:t xml:space="preserve"> grant</w:t>
      </w:r>
      <w:r w:rsidR="00CA7AAC" w:rsidRPr="001F7C27">
        <w:rPr>
          <w:rFonts w:ascii="Abadi" w:hAnsi="Abadi"/>
          <w:b/>
          <w:i/>
          <w:sz w:val="20"/>
          <w:szCs w:val="20"/>
        </w:rPr>
        <w:t xml:space="preserve"> funds can</w:t>
      </w:r>
      <w:r w:rsidRPr="001F7C27">
        <w:rPr>
          <w:rFonts w:ascii="Abadi" w:hAnsi="Abadi"/>
          <w:b/>
          <w:i/>
          <w:sz w:val="20"/>
          <w:szCs w:val="20"/>
        </w:rPr>
        <w:t>not be used to cover past events or expenses.</w:t>
      </w:r>
      <w:r w:rsidR="00E32386">
        <w:rPr>
          <w:rFonts w:ascii="Abadi" w:hAnsi="Abadi"/>
          <w:b/>
          <w:i/>
          <w:sz w:val="20"/>
          <w:szCs w:val="20"/>
        </w:rPr>
        <w:t xml:space="preserve"> </w:t>
      </w:r>
    </w:p>
    <w:p w14:paraId="6D17AE34" w14:textId="77777777" w:rsidR="00E32386" w:rsidRDefault="00E32386" w:rsidP="00697527">
      <w:pPr>
        <w:rPr>
          <w:rFonts w:ascii="Abadi" w:hAnsi="Abadi"/>
          <w:bCs/>
          <w:iCs/>
          <w:sz w:val="20"/>
          <w:szCs w:val="20"/>
        </w:rPr>
      </w:pPr>
    </w:p>
    <w:p w14:paraId="795B4F17" w14:textId="375B0465" w:rsidR="00E32386" w:rsidRPr="00090C9F" w:rsidRDefault="00E32386" w:rsidP="00697527">
      <w:pPr>
        <w:rPr>
          <w:rFonts w:ascii="Abadi" w:hAnsi="Abadi"/>
          <w:b/>
          <w:iCs/>
          <w:sz w:val="20"/>
          <w:szCs w:val="20"/>
        </w:rPr>
      </w:pPr>
      <w:r w:rsidRPr="00090C9F">
        <w:rPr>
          <w:rFonts w:ascii="Abadi" w:hAnsi="Abadi"/>
          <w:b/>
          <w:iCs/>
          <w:sz w:val="20"/>
          <w:szCs w:val="20"/>
        </w:rPr>
        <w:t xml:space="preserve">Timeframe to use </w:t>
      </w:r>
      <w:proofErr w:type="gramStart"/>
      <w:r w:rsidRPr="00090C9F">
        <w:rPr>
          <w:rFonts w:ascii="Abadi" w:hAnsi="Abadi"/>
          <w:b/>
          <w:iCs/>
          <w:sz w:val="20"/>
          <w:szCs w:val="20"/>
        </w:rPr>
        <w:t>funds</w:t>
      </w:r>
      <w:proofErr w:type="gramEnd"/>
    </w:p>
    <w:p w14:paraId="3DD93D34" w14:textId="14A07406" w:rsidR="00E32386" w:rsidRDefault="00E32386" w:rsidP="00697527">
      <w:pPr>
        <w:rPr>
          <w:rFonts w:ascii="Abadi" w:hAnsi="Abadi"/>
          <w:bCs/>
          <w:iCs/>
          <w:sz w:val="20"/>
          <w:szCs w:val="20"/>
        </w:rPr>
      </w:pPr>
      <w:r>
        <w:rPr>
          <w:rFonts w:ascii="Abadi" w:hAnsi="Abadi"/>
          <w:bCs/>
          <w:iCs/>
          <w:sz w:val="20"/>
          <w:szCs w:val="20"/>
        </w:rPr>
        <w:t xml:space="preserve">All funds must be </w:t>
      </w:r>
      <w:r w:rsidR="00090C9F">
        <w:rPr>
          <w:rFonts w:ascii="Abadi" w:hAnsi="Abadi"/>
          <w:bCs/>
          <w:iCs/>
          <w:sz w:val="20"/>
          <w:szCs w:val="20"/>
        </w:rPr>
        <w:t>spent within one year of the funds were awarded. Projects not completed withi</w:t>
      </w:r>
      <w:r w:rsidR="00D94F94">
        <w:rPr>
          <w:rFonts w:ascii="Abadi" w:hAnsi="Abadi"/>
          <w:bCs/>
          <w:iCs/>
          <w:sz w:val="20"/>
          <w:szCs w:val="20"/>
        </w:rPr>
        <w:t>n the</w:t>
      </w:r>
      <w:r w:rsidR="00090C9F">
        <w:rPr>
          <w:rFonts w:ascii="Abadi" w:hAnsi="Abadi"/>
          <w:bCs/>
          <w:iCs/>
          <w:sz w:val="20"/>
          <w:szCs w:val="20"/>
        </w:rPr>
        <w:t xml:space="preserve"> </w:t>
      </w:r>
      <w:r w:rsidR="008F6F1C">
        <w:rPr>
          <w:rFonts w:ascii="Abadi" w:hAnsi="Abadi"/>
          <w:bCs/>
          <w:iCs/>
          <w:sz w:val="20"/>
          <w:szCs w:val="20"/>
        </w:rPr>
        <w:t>one-year</w:t>
      </w:r>
      <w:r w:rsidR="00090C9F">
        <w:rPr>
          <w:rFonts w:ascii="Abadi" w:hAnsi="Abadi"/>
          <w:bCs/>
          <w:iCs/>
          <w:sz w:val="20"/>
          <w:szCs w:val="20"/>
        </w:rPr>
        <w:t xml:space="preserve"> time frame </w:t>
      </w:r>
      <w:r w:rsidR="003B7BB3">
        <w:rPr>
          <w:rFonts w:ascii="Abadi" w:hAnsi="Abadi"/>
          <w:bCs/>
          <w:iCs/>
          <w:sz w:val="20"/>
          <w:szCs w:val="20"/>
        </w:rPr>
        <w:t xml:space="preserve">will not </w:t>
      </w:r>
      <w:r w:rsidR="0091264E">
        <w:rPr>
          <w:rFonts w:ascii="Abadi" w:hAnsi="Abadi"/>
          <w:bCs/>
          <w:iCs/>
          <w:sz w:val="20"/>
          <w:szCs w:val="20"/>
        </w:rPr>
        <w:t xml:space="preserve">be awarded funds. </w:t>
      </w:r>
    </w:p>
    <w:p w14:paraId="6204F0C9" w14:textId="77777777" w:rsidR="0091264E" w:rsidRDefault="0091264E" w:rsidP="00697527">
      <w:pPr>
        <w:rPr>
          <w:rFonts w:ascii="Abadi" w:hAnsi="Abadi"/>
          <w:bCs/>
          <w:iCs/>
          <w:sz w:val="20"/>
          <w:szCs w:val="20"/>
        </w:rPr>
      </w:pPr>
    </w:p>
    <w:p w14:paraId="063FCADF" w14:textId="4E268050" w:rsidR="0091264E" w:rsidRPr="00B7554B" w:rsidRDefault="0091264E" w:rsidP="00697527">
      <w:pPr>
        <w:rPr>
          <w:rFonts w:ascii="Abadi" w:hAnsi="Abadi"/>
          <w:b/>
          <w:iCs/>
          <w:sz w:val="20"/>
          <w:szCs w:val="20"/>
        </w:rPr>
      </w:pPr>
      <w:r w:rsidRPr="00B7554B">
        <w:rPr>
          <w:rFonts w:ascii="Abadi" w:hAnsi="Abadi"/>
          <w:b/>
          <w:iCs/>
          <w:sz w:val="20"/>
          <w:szCs w:val="20"/>
        </w:rPr>
        <w:t>Reimbursement Process</w:t>
      </w:r>
    </w:p>
    <w:p w14:paraId="3C3A28B0" w14:textId="6DA56229" w:rsidR="00F052F4" w:rsidRDefault="0091264E" w:rsidP="00C92903">
      <w:pPr>
        <w:rPr>
          <w:rFonts w:ascii="Abadi" w:hAnsi="Abadi"/>
          <w:sz w:val="20"/>
          <w:szCs w:val="20"/>
        </w:rPr>
      </w:pPr>
      <w:r>
        <w:rPr>
          <w:rFonts w:ascii="Abadi" w:hAnsi="Abadi"/>
          <w:bCs/>
          <w:iCs/>
          <w:sz w:val="20"/>
          <w:szCs w:val="20"/>
        </w:rPr>
        <w:t xml:space="preserve">Once the project is complete and </w:t>
      </w:r>
      <w:r w:rsidR="00155E05">
        <w:rPr>
          <w:rFonts w:ascii="Abadi" w:hAnsi="Abadi"/>
          <w:bCs/>
          <w:iCs/>
          <w:sz w:val="20"/>
          <w:szCs w:val="20"/>
        </w:rPr>
        <w:t xml:space="preserve">has been paid for by the neighborhood or association, </w:t>
      </w:r>
      <w:r w:rsidR="00EF5A1E">
        <w:rPr>
          <w:rFonts w:ascii="Abadi" w:hAnsi="Abadi"/>
          <w:bCs/>
          <w:iCs/>
          <w:sz w:val="20"/>
          <w:szCs w:val="20"/>
        </w:rPr>
        <w:t xml:space="preserve">paid </w:t>
      </w:r>
      <w:r w:rsidR="003F356F">
        <w:rPr>
          <w:rFonts w:ascii="Abadi" w:hAnsi="Abadi"/>
          <w:bCs/>
          <w:iCs/>
          <w:sz w:val="20"/>
          <w:szCs w:val="20"/>
        </w:rPr>
        <w:t>invoices or receipts</w:t>
      </w:r>
      <w:r w:rsidR="00EF5A1E">
        <w:rPr>
          <w:rFonts w:ascii="Abadi" w:hAnsi="Abadi"/>
          <w:bCs/>
          <w:iCs/>
          <w:sz w:val="20"/>
          <w:szCs w:val="20"/>
        </w:rPr>
        <w:t xml:space="preserve"> for all expenditures must be submitted to the city</w:t>
      </w:r>
      <w:r w:rsidR="006F1523">
        <w:rPr>
          <w:rFonts w:ascii="Abadi" w:hAnsi="Abadi"/>
          <w:bCs/>
          <w:iCs/>
          <w:sz w:val="20"/>
          <w:szCs w:val="20"/>
        </w:rPr>
        <w:t xml:space="preserve"> for reimbursement. </w:t>
      </w:r>
      <w:r w:rsidR="008F6F1C">
        <w:rPr>
          <w:rFonts w:ascii="Abadi" w:hAnsi="Abadi"/>
          <w:bCs/>
          <w:iCs/>
          <w:sz w:val="20"/>
          <w:szCs w:val="20"/>
        </w:rPr>
        <w:t xml:space="preserve">It will take between 4 to 6 weeks to receive reimbursement. </w:t>
      </w:r>
      <w:r w:rsidR="00C92903">
        <w:rPr>
          <w:rFonts w:ascii="Abadi" w:hAnsi="Abadi"/>
          <w:bCs/>
          <w:iCs/>
          <w:sz w:val="20"/>
          <w:szCs w:val="20"/>
        </w:rPr>
        <w:t>Prior t</w:t>
      </w:r>
      <w:r w:rsidR="00AE4CA5">
        <w:rPr>
          <w:rFonts w:ascii="Abadi" w:hAnsi="Abadi"/>
          <w:bCs/>
          <w:iCs/>
          <w:sz w:val="20"/>
          <w:szCs w:val="20"/>
        </w:rPr>
        <w:t>o being reimbursed t</w:t>
      </w:r>
      <w:r w:rsidR="00C92903">
        <w:rPr>
          <w:rFonts w:ascii="Abadi" w:hAnsi="Abadi"/>
          <w:bCs/>
          <w:iCs/>
          <w:sz w:val="20"/>
          <w:szCs w:val="20"/>
        </w:rPr>
        <w:t xml:space="preserve">he </w:t>
      </w:r>
      <w:r w:rsidR="00F052F4" w:rsidRPr="00F052F4">
        <w:rPr>
          <w:rFonts w:ascii="Abadi" w:hAnsi="Abadi"/>
          <w:sz w:val="20"/>
          <w:szCs w:val="20"/>
        </w:rPr>
        <w:t>City of College Station</w:t>
      </w:r>
      <w:r w:rsidR="004D4385">
        <w:rPr>
          <w:rFonts w:ascii="Abadi" w:hAnsi="Abadi"/>
          <w:sz w:val="20"/>
          <w:szCs w:val="20"/>
        </w:rPr>
        <w:t xml:space="preserve"> New</w:t>
      </w:r>
      <w:r w:rsidR="00F052F4" w:rsidRPr="00F052F4">
        <w:rPr>
          <w:rFonts w:ascii="Abadi" w:hAnsi="Abadi"/>
          <w:sz w:val="20"/>
          <w:szCs w:val="20"/>
        </w:rPr>
        <w:t xml:space="preserve"> Vendor Packet must be completed which includes an IRS W9 form</w:t>
      </w:r>
      <w:r w:rsidR="00C92903">
        <w:rPr>
          <w:rFonts w:ascii="Abadi" w:hAnsi="Abadi"/>
          <w:sz w:val="20"/>
          <w:szCs w:val="20"/>
        </w:rPr>
        <w:t xml:space="preserve">. </w:t>
      </w:r>
      <w:r w:rsidR="00F052F4" w:rsidRPr="00C92903">
        <w:rPr>
          <w:rFonts w:ascii="Abadi" w:hAnsi="Abadi"/>
          <w:sz w:val="20"/>
          <w:szCs w:val="20"/>
        </w:rPr>
        <w:t xml:space="preserve">All neighborhoods applying for grants </w:t>
      </w:r>
      <w:r w:rsidR="00F052F4" w:rsidRPr="00C92903">
        <w:rPr>
          <w:rFonts w:ascii="Abadi" w:hAnsi="Abadi"/>
          <w:b/>
          <w:bCs/>
          <w:sz w:val="20"/>
          <w:szCs w:val="20"/>
          <w:u w:val="single"/>
        </w:rPr>
        <w:t>must have a bank account and Tax ID number</w:t>
      </w:r>
      <w:r w:rsidR="00F052F4" w:rsidRPr="00C92903">
        <w:rPr>
          <w:rFonts w:ascii="Abadi" w:hAnsi="Abadi"/>
          <w:sz w:val="20"/>
          <w:szCs w:val="20"/>
        </w:rPr>
        <w:t xml:space="preserve">. These items are required to receive funds from the city. Neighborhoods can choose to have a check mailed to them or have the funds deposited directly into their bank account. </w:t>
      </w:r>
    </w:p>
    <w:p w14:paraId="6BA5C354" w14:textId="6F7E4FFD" w:rsidR="00AF764D" w:rsidRPr="00AF764D" w:rsidRDefault="00AF764D" w:rsidP="00AF764D">
      <w:pPr>
        <w:rPr>
          <w:rFonts w:ascii="Abadi" w:hAnsi="Abadi"/>
          <w:bCs/>
          <w:iCs/>
          <w:sz w:val="20"/>
          <w:szCs w:val="20"/>
        </w:rPr>
      </w:pPr>
      <w:r>
        <w:rPr>
          <w:rFonts w:ascii="Abadi" w:hAnsi="Abadi"/>
          <w:bCs/>
          <w:iCs/>
          <w:sz w:val="20"/>
          <w:szCs w:val="20"/>
        </w:rPr>
        <w:t>*</w:t>
      </w:r>
      <w:r w:rsidR="004D4385">
        <w:rPr>
          <w:rFonts w:ascii="Abadi" w:hAnsi="Abadi"/>
          <w:bCs/>
          <w:iCs/>
          <w:sz w:val="20"/>
          <w:szCs w:val="20"/>
        </w:rPr>
        <w:t xml:space="preserve">The New </w:t>
      </w:r>
      <w:r>
        <w:rPr>
          <w:rFonts w:ascii="Abadi" w:hAnsi="Abadi"/>
          <w:bCs/>
          <w:iCs/>
          <w:sz w:val="20"/>
          <w:szCs w:val="20"/>
        </w:rPr>
        <w:t>Ve</w:t>
      </w:r>
      <w:r w:rsidR="004D4385">
        <w:rPr>
          <w:rFonts w:ascii="Abadi" w:hAnsi="Abadi"/>
          <w:bCs/>
          <w:iCs/>
          <w:sz w:val="20"/>
          <w:szCs w:val="20"/>
        </w:rPr>
        <w:t>ndor Packet will be included in the application packet.</w:t>
      </w:r>
    </w:p>
    <w:p w14:paraId="0BD604DC" w14:textId="77777777" w:rsidR="00A72B71" w:rsidRDefault="00A72B71" w:rsidP="00697527">
      <w:pPr>
        <w:rPr>
          <w:rFonts w:ascii="Abadi" w:hAnsi="Abadi"/>
          <w:bCs/>
          <w:iCs/>
          <w:sz w:val="20"/>
          <w:szCs w:val="20"/>
        </w:rPr>
      </w:pPr>
    </w:p>
    <w:p w14:paraId="719D6E92" w14:textId="09A2BE65" w:rsidR="005C3AEC" w:rsidRPr="00B7554B" w:rsidRDefault="00C704D8" w:rsidP="00697527">
      <w:pPr>
        <w:rPr>
          <w:rFonts w:ascii="Abadi" w:hAnsi="Abadi"/>
          <w:b/>
          <w:iCs/>
          <w:sz w:val="20"/>
          <w:szCs w:val="20"/>
        </w:rPr>
      </w:pPr>
      <w:r w:rsidRPr="00B7554B">
        <w:rPr>
          <w:rFonts w:ascii="Abadi" w:hAnsi="Abadi"/>
          <w:b/>
          <w:iCs/>
          <w:sz w:val="20"/>
          <w:szCs w:val="20"/>
        </w:rPr>
        <w:t>Questions about project eligibility</w:t>
      </w:r>
      <w:r w:rsidR="00B7554B">
        <w:rPr>
          <w:rFonts w:ascii="Abadi" w:hAnsi="Abadi"/>
          <w:b/>
          <w:iCs/>
          <w:sz w:val="20"/>
          <w:szCs w:val="20"/>
        </w:rPr>
        <w:t xml:space="preserve"> or guidelines</w:t>
      </w:r>
    </w:p>
    <w:p w14:paraId="1471AB2A" w14:textId="69EA009A" w:rsidR="00C704D8" w:rsidRPr="00F052F4" w:rsidRDefault="00C704D8" w:rsidP="00697527">
      <w:pPr>
        <w:rPr>
          <w:rFonts w:ascii="Abadi" w:hAnsi="Abadi"/>
          <w:bCs/>
          <w:iCs/>
          <w:sz w:val="20"/>
          <w:szCs w:val="20"/>
        </w:rPr>
      </w:pPr>
      <w:r>
        <w:rPr>
          <w:rFonts w:ascii="Abadi" w:hAnsi="Abadi"/>
          <w:bCs/>
          <w:iCs/>
          <w:sz w:val="20"/>
          <w:szCs w:val="20"/>
        </w:rPr>
        <w:t xml:space="preserve">If there are questions about your project’s eligibility or </w:t>
      </w:r>
      <w:r w:rsidR="00B7554B">
        <w:rPr>
          <w:rFonts w:ascii="Abadi" w:hAnsi="Abadi"/>
          <w:bCs/>
          <w:iCs/>
          <w:sz w:val="20"/>
          <w:szCs w:val="20"/>
        </w:rPr>
        <w:t xml:space="preserve">questions about the application or guidelines, please contact Barbara Moore, University and Community Relations Manager at 764-6327 or at </w:t>
      </w:r>
      <w:hyperlink r:id="rId11" w:history="1">
        <w:r w:rsidR="00B7554B" w:rsidRPr="001118D2">
          <w:rPr>
            <w:rStyle w:val="Hyperlink"/>
            <w:rFonts w:ascii="Abadi" w:hAnsi="Abadi"/>
            <w:bCs/>
            <w:iCs/>
            <w:sz w:val="20"/>
            <w:szCs w:val="20"/>
          </w:rPr>
          <w:t>bmoore@cstx.gov</w:t>
        </w:r>
      </w:hyperlink>
      <w:r w:rsidR="00B7554B">
        <w:rPr>
          <w:rFonts w:ascii="Abadi" w:hAnsi="Abadi"/>
          <w:bCs/>
          <w:iCs/>
          <w:sz w:val="20"/>
          <w:szCs w:val="20"/>
        </w:rPr>
        <w:t xml:space="preserve">. </w:t>
      </w:r>
    </w:p>
    <w:p w14:paraId="2C852DC9" w14:textId="77777777" w:rsidR="00A72B71" w:rsidRPr="001F7C27" w:rsidRDefault="00A72B71" w:rsidP="00697527">
      <w:pPr>
        <w:rPr>
          <w:rFonts w:ascii="Abadi" w:hAnsi="Abadi"/>
          <w:b/>
          <w:i/>
          <w:sz w:val="20"/>
          <w:szCs w:val="20"/>
        </w:rPr>
      </w:pPr>
    </w:p>
    <w:p w14:paraId="0C3A44E6" w14:textId="77777777" w:rsidR="008F3F32" w:rsidRPr="001F7C27" w:rsidRDefault="00CA7AAC" w:rsidP="00CA7AAC">
      <w:pPr>
        <w:rPr>
          <w:rFonts w:ascii="Abadi" w:hAnsi="Abadi"/>
          <w:sz w:val="20"/>
          <w:szCs w:val="20"/>
        </w:rPr>
      </w:pPr>
      <w:r w:rsidRPr="001F7C27">
        <w:rPr>
          <w:rFonts w:ascii="Abadi" w:hAnsi="Abadi"/>
          <w:sz w:val="20"/>
          <w:szCs w:val="20"/>
        </w:rPr>
        <w:t xml:space="preserve"> </w:t>
      </w:r>
    </w:p>
    <w:p w14:paraId="3271ECF8" w14:textId="77777777" w:rsidR="008F3F32" w:rsidRPr="001F7C27" w:rsidRDefault="008F3F32" w:rsidP="00697527">
      <w:pPr>
        <w:rPr>
          <w:rFonts w:ascii="Abadi" w:hAnsi="Abadi"/>
          <w:sz w:val="20"/>
          <w:szCs w:val="20"/>
        </w:rPr>
      </w:pPr>
    </w:p>
    <w:p w14:paraId="579CAF86" w14:textId="77777777" w:rsidR="008F3F32" w:rsidRPr="001F7C27" w:rsidRDefault="008F3F32" w:rsidP="00697527">
      <w:pPr>
        <w:rPr>
          <w:rFonts w:ascii="Abadi" w:hAnsi="Abadi"/>
          <w:sz w:val="20"/>
          <w:szCs w:val="20"/>
        </w:rPr>
      </w:pPr>
    </w:p>
    <w:p w14:paraId="310681D2" w14:textId="77777777" w:rsidR="008F3F32" w:rsidRPr="001F7C27" w:rsidRDefault="008F3F32" w:rsidP="00697527">
      <w:pPr>
        <w:rPr>
          <w:rFonts w:ascii="Abadi" w:hAnsi="Abadi"/>
          <w:sz w:val="20"/>
          <w:szCs w:val="20"/>
        </w:rPr>
      </w:pPr>
    </w:p>
    <w:p w14:paraId="61AF1C78" w14:textId="77777777" w:rsidR="008F3F32" w:rsidRPr="001F7C27" w:rsidRDefault="008F3F32" w:rsidP="00697527">
      <w:pPr>
        <w:rPr>
          <w:rFonts w:ascii="Abadi" w:hAnsi="Abadi"/>
          <w:sz w:val="20"/>
          <w:szCs w:val="20"/>
        </w:rPr>
      </w:pPr>
    </w:p>
    <w:p w14:paraId="15E416DD" w14:textId="77777777" w:rsidR="008F3F32" w:rsidRPr="001F7C27" w:rsidRDefault="008F3F32" w:rsidP="00697527">
      <w:pPr>
        <w:rPr>
          <w:rFonts w:ascii="Abadi" w:hAnsi="Abadi"/>
          <w:sz w:val="20"/>
          <w:szCs w:val="20"/>
        </w:rPr>
      </w:pPr>
    </w:p>
    <w:p w14:paraId="6A4DEC02" w14:textId="77777777" w:rsidR="008F3F32" w:rsidRPr="001F7C27" w:rsidRDefault="008F3F32" w:rsidP="00697527">
      <w:pPr>
        <w:rPr>
          <w:rFonts w:ascii="Abadi" w:hAnsi="Abadi"/>
          <w:sz w:val="20"/>
          <w:szCs w:val="20"/>
        </w:rPr>
      </w:pPr>
    </w:p>
    <w:p w14:paraId="4A63ECC1" w14:textId="77777777" w:rsidR="008F3F32" w:rsidRPr="001F7C27" w:rsidRDefault="008F3F32" w:rsidP="00697527">
      <w:pPr>
        <w:rPr>
          <w:rFonts w:ascii="Abadi" w:hAnsi="Abadi"/>
          <w:sz w:val="20"/>
          <w:szCs w:val="20"/>
        </w:rPr>
      </w:pPr>
    </w:p>
    <w:p w14:paraId="767E94C2" w14:textId="77777777" w:rsidR="00697527" w:rsidRPr="001F7C27" w:rsidRDefault="00697527" w:rsidP="00697527">
      <w:pPr>
        <w:rPr>
          <w:rFonts w:ascii="Abadi" w:hAnsi="Abadi"/>
          <w:sz w:val="20"/>
          <w:szCs w:val="20"/>
        </w:rPr>
      </w:pPr>
    </w:p>
    <w:p w14:paraId="711DBED9" w14:textId="77777777" w:rsidR="00697527" w:rsidRPr="001F7C27" w:rsidRDefault="00697527">
      <w:pPr>
        <w:rPr>
          <w:rFonts w:ascii="Abadi" w:hAnsi="Abadi"/>
          <w:sz w:val="20"/>
          <w:szCs w:val="20"/>
        </w:rPr>
      </w:pPr>
    </w:p>
    <w:sectPr w:rsidR="00697527" w:rsidRPr="001F7C27" w:rsidSect="005F305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2D95" w14:textId="77777777" w:rsidR="005F3059" w:rsidRDefault="005F3059">
      <w:r>
        <w:separator/>
      </w:r>
    </w:p>
  </w:endnote>
  <w:endnote w:type="continuationSeparator" w:id="0">
    <w:p w14:paraId="6F7F8273" w14:textId="77777777" w:rsidR="005F3059" w:rsidRDefault="005F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4AA4" w14:textId="77777777" w:rsidR="005F3059" w:rsidRDefault="005F3059">
      <w:r>
        <w:separator/>
      </w:r>
    </w:p>
  </w:footnote>
  <w:footnote w:type="continuationSeparator" w:id="0">
    <w:p w14:paraId="2418748C" w14:textId="77777777" w:rsidR="005F3059" w:rsidRDefault="005F3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31E7"/>
    <w:multiLevelType w:val="hybridMultilevel"/>
    <w:tmpl w:val="33D4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94444"/>
    <w:multiLevelType w:val="hybridMultilevel"/>
    <w:tmpl w:val="297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24A5C"/>
    <w:multiLevelType w:val="multilevel"/>
    <w:tmpl w:val="CD6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0790974">
    <w:abstractNumId w:val="2"/>
  </w:num>
  <w:num w:numId="2" w16cid:durableId="312829536">
    <w:abstractNumId w:val="0"/>
  </w:num>
  <w:num w:numId="3" w16cid:durableId="2019311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27"/>
    <w:rsid w:val="00000378"/>
    <w:rsid w:val="0002141F"/>
    <w:rsid w:val="0003300A"/>
    <w:rsid w:val="00034E67"/>
    <w:rsid w:val="00067D07"/>
    <w:rsid w:val="00073DC6"/>
    <w:rsid w:val="00076BBF"/>
    <w:rsid w:val="00090C9F"/>
    <w:rsid w:val="000958E8"/>
    <w:rsid w:val="000B2365"/>
    <w:rsid w:val="000D3B4A"/>
    <w:rsid w:val="000D5DFD"/>
    <w:rsid w:val="000F3C64"/>
    <w:rsid w:val="00101910"/>
    <w:rsid w:val="001332D2"/>
    <w:rsid w:val="00137356"/>
    <w:rsid w:val="00151AF4"/>
    <w:rsid w:val="00155E05"/>
    <w:rsid w:val="00156AAA"/>
    <w:rsid w:val="001611D8"/>
    <w:rsid w:val="0016476D"/>
    <w:rsid w:val="001733BB"/>
    <w:rsid w:val="00174C3F"/>
    <w:rsid w:val="001816A0"/>
    <w:rsid w:val="00185186"/>
    <w:rsid w:val="001946B3"/>
    <w:rsid w:val="00194F7A"/>
    <w:rsid w:val="0019546D"/>
    <w:rsid w:val="00195DCA"/>
    <w:rsid w:val="001A49E6"/>
    <w:rsid w:val="001A4BD1"/>
    <w:rsid w:val="001B260A"/>
    <w:rsid w:val="001B3C3F"/>
    <w:rsid w:val="001C0FFE"/>
    <w:rsid w:val="001E6561"/>
    <w:rsid w:val="001F7C27"/>
    <w:rsid w:val="0020661F"/>
    <w:rsid w:val="00220530"/>
    <w:rsid w:val="00251104"/>
    <w:rsid w:val="002560F5"/>
    <w:rsid w:val="002745D7"/>
    <w:rsid w:val="00284A1B"/>
    <w:rsid w:val="002B124B"/>
    <w:rsid w:val="002B7B4B"/>
    <w:rsid w:val="002C3269"/>
    <w:rsid w:val="002D7189"/>
    <w:rsid w:val="002D719F"/>
    <w:rsid w:val="002F562B"/>
    <w:rsid w:val="002F6096"/>
    <w:rsid w:val="003009FA"/>
    <w:rsid w:val="00317490"/>
    <w:rsid w:val="00357683"/>
    <w:rsid w:val="003639F3"/>
    <w:rsid w:val="003666C3"/>
    <w:rsid w:val="003854F4"/>
    <w:rsid w:val="00394432"/>
    <w:rsid w:val="003A59A5"/>
    <w:rsid w:val="003B7BB3"/>
    <w:rsid w:val="003F356F"/>
    <w:rsid w:val="00427F76"/>
    <w:rsid w:val="00436B86"/>
    <w:rsid w:val="0046399B"/>
    <w:rsid w:val="0047308C"/>
    <w:rsid w:val="00473664"/>
    <w:rsid w:val="00475D31"/>
    <w:rsid w:val="00493148"/>
    <w:rsid w:val="0049519A"/>
    <w:rsid w:val="004A7F27"/>
    <w:rsid w:val="004B38FF"/>
    <w:rsid w:val="004C4312"/>
    <w:rsid w:val="004D4385"/>
    <w:rsid w:val="004E69A0"/>
    <w:rsid w:val="004F0320"/>
    <w:rsid w:val="004F3F9C"/>
    <w:rsid w:val="0051648A"/>
    <w:rsid w:val="00517C81"/>
    <w:rsid w:val="005208B0"/>
    <w:rsid w:val="00522C84"/>
    <w:rsid w:val="0054163A"/>
    <w:rsid w:val="005427D7"/>
    <w:rsid w:val="00552225"/>
    <w:rsid w:val="0055691F"/>
    <w:rsid w:val="00590B48"/>
    <w:rsid w:val="005A3ECC"/>
    <w:rsid w:val="005A634C"/>
    <w:rsid w:val="005C3AEC"/>
    <w:rsid w:val="005D06F6"/>
    <w:rsid w:val="005D18B1"/>
    <w:rsid w:val="005D3CBF"/>
    <w:rsid w:val="005E14BD"/>
    <w:rsid w:val="005F3059"/>
    <w:rsid w:val="00605067"/>
    <w:rsid w:val="00620159"/>
    <w:rsid w:val="00642453"/>
    <w:rsid w:val="00643913"/>
    <w:rsid w:val="00663C4F"/>
    <w:rsid w:val="0066690F"/>
    <w:rsid w:val="006831E5"/>
    <w:rsid w:val="00697527"/>
    <w:rsid w:val="006A3AE8"/>
    <w:rsid w:val="006A7AFE"/>
    <w:rsid w:val="006C345A"/>
    <w:rsid w:val="006C7761"/>
    <w:rsid w:val="006D7EB1"/>
    <w:rsid w:val="006E44FC"/>
    <w:rsid w:val="006F1523"/>
    <w:rsid w:val="006F65DA"/>
    <w:rsid w:val="006F7BF7"/>
    <w:rsid w:val="0073420A"/>
    <w:rsid w:val="007364F8"/>
    <w:rsid w:val="00754AB7"/>
    <w:rsid w:val="00765BD7"/>
    <w:rsid w:val="00767159"/>
    <w:rsid w:val="00787402"/>
    <w:rsid w:val="00791060"/>
    <w:rsid w:val="00794B38"/>
    <w:rsid w:val="007D60AF"/>
    <w:rsid w:val="007F442F"/>
    <w:rsid w:val="007F65E5"/>
    <w:rsid w:val="00805B2A"/>
    <w:rsid w:val="0081772F"/>
    <w:rsid w:val="008261ED"/>
    <w:rsid w:val="008332FE"/>
    <w:rsid w:val="00834B3F"/>
    <w:rsid w:val="00852CC6"/>
    <w:rsid w:val="00854FAA"/>
    <w:rsid w:val="00857F9D"/>
    <w:rsid w:val="00866A49"/>
    <w:rsid w:val="00897648"/>
    <w:rsid w:val="008A7316"/>
    <w:rsid w:val="008B4577"/>
    <w:rsid w:val="008D57F8"/>
    <w:rsid w:val="008F2214"/>
    <w:rsid w:val="008F3F32"/>
    <w:rsid w:val="008F6F1C"/>
    <w:rsid w:val="00907E2B"/>
    <w:rsid w:val="0091264E"/>
    <w:rsid w:val="00924DB7"/>
    <w:rsid w:val="00933A4A"/>
    <w:rsid w:val="00955598"/>
    <w:rsid w:val="0097362A"/>
    <w:rsid w:val="009745EF"/>
    <w:rsid w:val="009940E9"/>
    <w:rsid w:val="00996D87"/>
    <w:rsid w:val="00996DAE"/>
    <w:rsid w:val="0099703C"/>
    <w:rsid w:val="009C68FF"/>
    <w:rsid w:val="009D6CFC"/>
    <w:rsid w:val="009E1001"/>
    <w:rsid w:val="009E1E92"/>
    <w:rsid w:val="00A00CD6"/>
    <w:rsid w:val="00A017B8"/>
    <w:rsid w:val="00A06772"/>
    <w:rsid w:val="00A22DBE"/>
    <w:rsid w:val="00A31432"/>
    <w:rsid w:val="00A61F19"/>
    <w:rsid w:val="00A72B71"/>
    <w:rsid w:val="00A765C3"/>
    <w:rsid w:val="00A82BE6"/>
    <w:rsid w:val="00AA65AB"/>
    <w:rsid w:val="00AB7BA1"/>
    <w:rsid w:val="00AD137F"/>
    <w:rsid w:val="00AD2BA3"/>
    <w:rsid w:val="00AD3121"/>
    <w:rsid w:val="00AD6C6F"/>
    <w:rsid w:val="00AD7C7C"/>
    <w:rsid w:val="00AD7D45"/>
    <w:rsid w:val="00AE4CA5"/>
    <w:rsid w:val="00AF25BC"/>
    <w:rsid w:val="00AF301E"/>
    <w:rsid w:val="00AF764D"/>
    <w:rsid w:val="00B07698"/>
    <w:rsid w:val="00B07BB9"/>
    <w:rsid w:val="00B348F7"/>
    <w:rsid w:val="00B60C88"/>
    <w:rsid w:val="00B7554B"/>
    <w:rsid w:val="00B84848"/>
    <w:rsid w:val="00B86AAD"/>
    <w:rsid w:val="00B87156"/>
    <w:rsid w:val="00B93B9D"/>
    <w:rsid w:val="00BA3281"/>
    <w:rsid w:val="00BA3AB7"/>
    <w:rsid w:val="00BB11F9"/>
    <w:rsid w:val="00BD0108"/>
    <w:rsid w:val="00BF07C8"/>
    <w:rsid w:val="00BF59BF"/>
    <w:rsid w:val="00BF68AA"/>
    <w:rsid w:val="00C06271"/>
    <w:rsid w:val="00C101D2"/>
    <w:rsid w:val="00C234DF"/>
    <w:rsid w:val="00C44C36"/>
    <w:rsid w:val="00C44E7F"/>
    <w:rsid w:val="00C5115E"/>
    <w:rsid w:val="00C704D8"/>
    <w:rsid w:val="00C80E37"/>
    <w:rsid w:val="00C83E00"/>
    <w:rsid w:val="00C846C0"/>
    <w:rsid w:val="00C92903"/>
    <w:rsid w:val="00C9638A"/>
    <w:rsid w:val="00C97955"/>
    <w:rsid w:val="00CA05E5"/>
    <w:rsid w:val="00CA0A90"/>
    <w:rsid w:val="00CA7AAC"/>
    <w:rsid w:val="00CB057C"/>
    <w:rsid w:val="00CB3E2A"/>
    <w:rsid w:val="00CB694B"/>
    <w:rsid w:val="00CD4ACD"/>
    <w:rsid w:val="00CE6E92"/>
    <w:rsid w:val="00CF7A5A"/>
    <w:rsid w:val="00D13260"/>
    <w:rsid w:val="00D274F4"/>
    <w:rsid w:val="00D33A39"/>
    <w:rsid w:val="00D44F4C"/>
    <w:rsid w:val="00D61A29"/>
    <w:rsid w:val="00D94F94"/>
    <w:rsid w:val="00DA5D6D"/>
    <w:rsid w:val="00DA67A4"/>
    <w:rsid w:val="00DB7A97"/>
    <w:rsid w:val="00DC4B5F"/>
    <w:rsid w:val="00DD23ED"/>
    <w:rsid w:val="00DE2139"/>
    <w:rsid w:val="00DE2E41"/>
    <w:rsid w:val="00E01B89"/>
    <w:rsid w:val="00E16FB0"/>
    <w:rsid w:val="00E32386"/>
    <w:rsid w:val="00E35C7E"/>
    <w:rsid w:val="00E40EE0"/>
    <w:rsid w:val="00E62C23"/>
    <w:rsid w:val="00E70B68"/>
    <w:rsid w:val="00E76AB5"/>
    <w:rsid w:val="00E7723A"/>
    <w:rsid w:val="00E8361E"/>
    <w:rsid w:val="00E87715"/>
    <w:rsid w:val="00EA0020"/>
    <w:rsid w:val="00EA172F"/>
    <w:rsid w:val="00EE0C14"/>
    <w:rsid w:val="00EF5A1E"/>
    <w:rsid w:val="00EF5E88"/>
    <w:rsid w:val="00F01B8A"/>
    <w:rsid w:val="00F052F4"/>
    <w:rsid w:val="00F0604E"/>
    <w:rsid w:val="00F076EA"/>
    <w:rsid w:val="00F163CA"/>
    <w:rsid w:val="00F258DB"/>
    <w:rsid w:val="00F401AF"/>
    <w:rsid w:val="00F46F4D"/>
    <w:rsid w:val="00F64A36"/>
    <w:rsid w:val="00F81384"/>
    <w:rsid w:val="00F850B2"/>
    <w:rsid w:val="00FC31F4"/>
    <w:rsid w:val="00FD6569"/>
    <w:rsid w:val="00FE0144"/>
    <w:rsid w:val="00FF2196"/>
    <w:rsid w:val="00FF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25DCC"/>
  <w15:docId w15:val="{4CDA18B7-60F4-426E-9D4B-7939885A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527"/>
    <w:rPr>
      <w:sz w:val="24"/>
      <w:szCs w:val="24"/>
    </w:rPr>
  </w:style>
  <w:style w:type="paragraph" w:styleId="Heading2">
    <w:name w:val="heading 2"/>
    <w:basedOn w:val="Normal"/>
    <w:next w:val="Normal"/>
    <w:qFormat/>
    <w:rsid w:val="003A59A5"/>
    <w:pPr>
      <w:keepNext/>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04E"/>
    <w:pPr>
      <w:ind w:left="720"/>
      <w:contextualSpacing/>
    </w:pPr>
  </w:style>
  <w:style w:type="character" w:styleId="Hyperlink">
    <w:name w:val="Hyperlink"/>
    <w:basedOn w:val="DefaultParagraphFont"/>
    <w:rsid w:val="00B7554B"/>
    <w:rPr>
      <w:color w:val="0000FF" w:themeColor="hyperlink"/>
      <w:u w:val="single"/>
    </w:rPr>
  </w:style>
  <w:style w:type="character" w:styleId="UnresolvedMention">
    <w:name w:val="Unresolved Mention"/>
    <w:basedOn w:val="DefaultParagraphFont"/>
    <w:uiPriority w:val="99"/>
    <w:semiHidden/>
    <w:unhideWhenUsed/>
    <w:rsid w:val="00B7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moore@cstx.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C6387AD13FB4DAFF86B7BA6C7204B" ma:contentTypeVersion="14" ma:contentTypeDescription="Create a new document." ma:contentTypeScope="" ma:versionID="d3130c13746c48936048bd03c8597b3d">
  <xsd:schema xmlns:xsd="http://www.w3.org/2001/XMLSchema" xmlns:xs="http://www.w3.org/2001/XMLSchema" xmlns:p="http://schemas.microsoft.com/office/2006/metadata/properties" xmlns:ns2="ad8a02a4-bdc2-4798-8186-387704e7590b" xmlns:ns3="31f36264-d01a-41cd-b3e5-a952a93fb7ac" targetNamespace="http://schemas.microsoft.com/office/2006/metadata/properties" ma:root="true" ma:fieldsID="0e64dce45312acb9f8d0ff6206309da8" ns2:_="" ns3:_="">
    <xsd:import namespace="ad8a02a4-bdc2-4798-8186-387704e7590b"/>
    <xsd:import namespace="31f36264-d01a-41cd-b3e5-a952a93fb7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a02a4-bdc2-4798-8186-387704e75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0e71602-5a44-40d1-b6b9-3305a7c2c1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f36264-d01a-41cd-b3e5-a952a93fb7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9979d1f-424f-4665-83c4-cdf033298bcd}" ma:internalName="TaxCatchAll" ma:showField="CatchAllData" ma:web="31f36264-d01a-41cd-b3e5-a952a93fb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8a02a4-bdc2-4798-8186-387704e7590b">
      <Terms xmlns="http://schemas.microsoft.com/office/infopath/2007/PartnerControls"/>
    </lcf76f155ced4ddcb4097134ff3c332f>
    <TaxCatchAll xmlns="31f36264-d01a-41cd-b3e5-a952a93fb7ac" xsi:nil="true"/>
  </documentManagement>
</p:properties>
</file>

<file path=customXml/itemProps1.xml><?xml version="1.0" encoding="utf-8"?>
<ds:datastoreItem xmlns:ds="http://schemas.openxmlformats.org/officeDocument/2006/customXml" ds:itemID="{218FEE88-C602-42F1-870F-CF94AFEDB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a02a4-bdc2-4798-8186-387704e7590b"/>
    <ds:schemaRef ds:uri="31f36264-d01a-41cd-b3e5-a952a93fb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C2919-14D4-4659-ABD3-B2D3181E2FC3}">
  <ds:schemaRefs>
    <ds:schemaRef ds:uri="http://schemas.microsoft.com/sharepoint/v3/contenttype/forms"/>
  </ds:schemaRefs>
</ds:datastoreItem>
</file>

<file path=customXml/itemProps3.xml><?xml version="1.0" encoding="utf-8"?>
<ds:datastoreItem xmlns:ds="http://schemas.openxmlformats.org/officeDocument/2006/customXml" ds:itemID="{532A89C3-CA68-4F1C-82E4-9F716E5AE51E}">
  <ds:schemaRefs>
    <ds:schemaRef ds:uri="http://schemas.microsoft.com/office/2006/metadata/properties"/>
    <ds:schemaRef ds:uri="http://schemas.microsoft.com/office/infopath/2007/PartnerControls"/>
    <ds:schemaRef ds:uri="ad8a02a4-bdc2-4798-8186-387704e7590b"/>
    <ds:schemaRef ds:uri="31f36264-d01a-41cd-b3e5-a952a93fb7ac"/>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1</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City of College Station</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bmoore</dc:creator>
  <cp:keywords/>
  <dc:description/>
  <cp:lastModifiedBy>Barbara Moore</cp:lastModifiedBy>
  <cp:revision>162</cp:revision>
  <cp:lastPrinted>2024-03-27T15:36:00Z</cp:lastPrinted>
  <dcterms:created xsi:type="dcterms:W3CDTF">2024-05-02T22:02:00Z</dcterms:created>
  <dcterms:modified xsi:type="dcterms:W3CDTF">2024-05-15T15:20:00Z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0x010100A62C6387AD13FB4DAFF86B7BA6C7204B</vt:lpwstr>
  </property>
  <property fmtid="{D5CDD505-2E9C-101B-9397-08002B2CF9AE}" pid="3" name="Order">
    <vt:r8>27200</vt:r8>
  </property>
</Properties>
</file>