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45FF" w14:textId="77777777" w:rsidR="00F8323E" w:rsidRPr="00C9596F" w:rsidRDefault="00F8323E">
      <w:pPr>
        <w:jc w:val="center"/>
        <w:rPr>
          <w:b/>
          <w:caps/>
          <w:sz w:val="24"/>
          <w:szCs w:val="24"/>
        </w:rPr>
      </w:pPr>
      <w:r w:rsidRPr="00C9596F">
        <w:rPr>
          <w:b/>
          <w:caps/>
          <w:sz w:val="24"/>
          <w:szCs w:val="24"/>
        </w:rPr>
        <w:t>Public Notice</w:t>
      </w:r>
    </w:p>
    <w:p w14:paraId="1AC94600" w14:textId="77777777" w:rsidR="00B42F53" w:rsidRPr="00C9596F" w:rsidRDefault="00F8323E">
      <w:pPr>
        <w:jc w:val="center"/>
        <w:rPr>
          <w:b/>
          <w:caps/>
          <w:sz w:val="24"/>
          <w:szCs w:val="24"/>
        </w:rPr>
      </w:pPr>
      <w:r w:rsidRPr="00C9596F">
        <w:rPr>
          <w:b/>
          <w:caps/>
          <w:sz w:val="24"/>
          <w:szCs w:val="24"/>
        </w:rPr>
        <w:t xml:space="preserve">City of College Station </w:t>
      </w:r>
      <w:r w:rsidR="00B63959" w:rsidRPr="00C9596F">
        <w:rPr>
          <w:b/>
          <w:caps/>
          <w:sz w:val="24"/>
          <w:szCs w:val="24"/>
        </w:rPr>
        <w:t xml:space="preserve">community services </w:t>
      </w:r>
      <w:r w:rsidR="00B42F53" w:rsidRPr="00C9596F">
        <w:rPr>
          <w:b/>
          <w:caps/>
          <w:sz w:val="24"/>
          <w:szCs w:val="24"/>
        </w:rPr>
        <w:t xml:space="preserve">Department </w:t>
      </w:r>
    </w:p>
    <w:p w14:paraId="1AC94601" w14:textId="77777777" w:rsidR="00B63959" w:rsidRPr="00C9596F" w:rsidRDefault="00B63959">
      <w:pPr>
        <w:jc w:val="center"/>
        <w:rPr>
          <w:b/>
          <w:caps/>
          <w:sz w:val="24"/>
          <w:szCs w:val="24"/>
        </w:rPr>
      </w:pPr>
    </w:p>
    <w:p w14:paraId="1AC94602" w14:textId="64473EC7" w:rsidR="00DB5824" w:rsidRPr="00C9596F" w:rsidRDefault="00DB5824" w:rsidP="00DB5824">
      <w:pPr>
        <w:pStyle w:val="Heading1"/>
        <w:rPr>
          <w:b/>
          <w:szCs w:val="24"/>
        </w:rPr>
      </w:pPr>
      <w:r w:rsidRPr="00C9596F">
        <w:rPr>
          <w:b/>
          <w:szCs w:val="24"/>
        </w:rPr>
        <w:t>Proposed 20</w:t>
      </w:r>
      <w:r w:rsidR="00CB3AC3" w:rsidRPr="00C9596F">
        <w:rPr>
          <w:b/>
          <w:szCs w:val="24"/>
        </w:rPr>
        <w:t>2</w:t>
      </w:r>
      <w:r w:rsidR="00937295" w:rsidRPr="00C9596F">
        <w:rPr>
          <w:b/>
          <w:szCs w:val="24"/>
        </w:rPr>
        <w:t>6</w:t>
      </w:r>
      <w:r w:rsidRPr="00C9596F">
        <w:rPr>
          <w:b/>
          <w:szCs w:val="24"/>
        </w:rPr>
        <w:t xml:space="preserve"> </w:t>
      </w:r>
      <w:r w:rsidR="00BF5FCF" w:rsidRPr="00C9596F">
        <w:rPr>
          <w:b/>
          <w:szCs w:val="24"/>
        </w:rPr>
        <w:t>Annual Action</w:t>
      </w:r>
      <w:r w:rsidRPr="00C9596F">
        <w:rPr>
          <w:b/>
          <w:szCs w:val="24"/>
        </w:rPr>
        <w:t xml:space="preserve"> Plan</w:t>
      </w:r>
      <w:r w:rsidR="00874F49" w:rsidRPr="00C9596F">
        <w:rPr>
          <w:b/>
          <w:szCs w:val="24"/>
        </w:rPr>
        <w:t xml:space="preserve"> and Budget</w:t>
      </w:r>
      <w:r w:rsidR="00A153C5" w:rsidRPr="00C9596F">
        <w:rPr>
          <w:b/>
          <w:szCs w:val="24"/>
        </w:rPr>
        <w:t>,</w:t>
      </w:r>
      <w:r w:rsidR="00282AA0" w:rsidRPr="00C9596F">
        <w:rPr>
          <w:b/>
          <w:szCs w:val="24"/>
        </w:rPr>
        <w:t xml:space="preserve"> </w:t>
      </w:r>
      <w:r w:rsidR="00A153C5" w:rsidRPr="00C9596F">
        <w:rPr>
          <w:b/>
          <w:szCs w:val="24"/>
        </w:rPr>
        <w:t xml:space="preserve">Notice of </w:t>
      </w:r>
      <w:r w:rsidR="00C73047" w:rsidRPr="00C9596F">
        <w:rPr>
          <w:b/>
          <w:szCs w:val="24"/>
        </w:rPr>
        <w:t>30-Day</w:t>
      </w:r>
      <w:r w:rsidR="00971DA9" w:rsidRPr="00C9596F">
        <w:rPr>
          <w:b/>
          <w:szCs w:val="24"/>
        </w:rPr>
        <w:t xml:space="preserve"> Comment Period</w:t>
      </w:r>
      <w:r w:rsidRPr="00C9596F">
        <w:rPr>
          <w:b/>
          <w:szCs w:val="24"/>
        </w:rPr>
        <w:t>,</w:t>
      </w:r>
    </w:p>
    <w:p w14:paraId="1AC94603" w14:textId="6CBC7E01" w:rsidR="00DB5824" w:rsidRPr="00C9596F" w:rsidRDefault="00DB5824" w:rsidP="00DB5824">
      <w:pPr>
        <w:pStyle w:val="Heading1"/>
        <w:rPr>
          <w:b/>
          <w:szCs w:val="24"/>
        </w:rPr>
      </w:pPr>
      <w:r w:rsidRPr="00C9596F">
        <w:rPr>
          <w:b/>
          <w:szCs w:val="24"/>
        </w:rPr>
        <w:t xml:space="preserve"> and</w:t>
      </w:r>
    </w:p>
    <w:p w14:paraId="1AC94604" w14:textId="18F4EB31" w:rsidR="00DB5824" w:rsidRPr="00C9596F" w:rsidRDefault="00DB5824" w:rsidP="00DB5824">
      <w:pPr>
        <w:pStyle w:val="Heading2"/>
        <w:rPr>
          <w:szCs w:val="24"/>
        </w:rPr>
      </w:pPr>
      <w:r w:rsidRPr="00C9596F">
        <w:rPr>
          <w:szCs w:val="24"/>
        </w:rPr>
        <w:t>Notice of Public Hearing</w:t>
      </w:r>
    </w:p>
    <w:p w14:paraId="1AC94605" w14:textId="77777777" w:rsidR="00F8323E" w:rsidRPr="00C9596F" w:rsidRDefault="00F8323E">
      <w:pPr>
        <w:jc w:val="both"/>
        <w:rPr>
          <w:sz w:val="24"/>
          <w:szCs w:val="24"/>
        </w:rPr>
      </w:pPr>
    </w:p>
    <w:p w14:paraId="1AC94607" w14:textId="5087F32E" w:rsidR="00F71CC8" w:rsidRPr="00C9596F" w:rsidRDefault="00DB5824" w:rsidP="00A80CBE">
      <w:pPr>
        <w:jc w:val="both"/>
        <w:rPr>
          <w:sz w:val="24"/>
          <w:szCs w:val="24"/>
        </w:rPr>
      </w:pPr>
      <w:r w:rsidRPr="00C9596F">
        <w:rPr>
          <w:sz w:val="24"/>
          <w:szCs w:val="24"/>
        </w:rPr>
        <w:t xml:space="preserve">The City of College Station is an entitlement community with the U. S. Department of </w:t>
      </w:r>
      <w:r w:rsidR="00797ECE" w:rsidRPr="00C9596F">
        <w:rPr>
          <w:sz w:val="24"/>
          <w:szCs w:val="24"/>
        </w:rPr>
        <w:t>Housing and Urban Development</w:t>
      </w:r>
      <w:r w:rsidR="00B71A96" w:rsidRPr="00C9596F">
        <w:rPr>
          <w:sz w:val="24"/>
          <w:szCs w:val="24"/>
        </w:rPr>
        <w:t xml:space="preserve"> (HUD)</w:t>
      </w:r>
      <w:r w:rsidR="00797ECE" w:rsidRPr="00C9596F">
        <w:rPr>
          <w:sz w:val="24"/>
          <w:szCs w:val="24"/>
        </w:rPr>
        <w:t xml:space="preserve">. </w:t>
      </w:r>
      <w:r w:rsidRPr="00C9596F">
        <w:rPr>
          <w:sz w:val="24"/>
          <w:szCs w:val="24"/>
        </w:rPr>
        <w:t xml:space="preserve">As an entitlement community, the City </w:t>
      </w:r>
      <w:r w:rsidR="00B71A96" w:rsidRPr="00C9596F">
        <w:rPr>
          <w:sz w:val="24"/>
          <w:szCs w:val="24"/>
        </w:rPr>
        <w:t xml:space="preserve">annually </w:t>
      </w:r>
      <w:r w:rsidRPr="00C9596F">
        <w:rPr>
          <w:sz w:val="24"/>
          <w:szCs w:val="24"/>
        </w:rPr>
        <w:t>receives Community Development Block Grant and HOME</w:t>
      </w:r>
      <w:r w:rsidR="00797ECE" w:rsidRPr="00C9596F">
        <w:rPr>
          <w:sz w:val="24"/>
          <w:szCs w:val="24"/>
        </w:rPr>
        <w:t xml:space="preserve"> Investment Partnership Grant</w:t>
      </w:r>
      <w:r w:rsidR="00B71A96" w:rsidRPr="00C9596F">
        <w:rPr>
          <w:sz w:val="24"/>
          <w:szCs w:val="24"/>
        </w:rPr>
        <w:t xml:space="preserve"> funds</w:t>
      </w:r>
      <w:r w:rsidR="00797ECE" w:rsidRPr="00C9596F">
        <w:rPr>
          <w:sz w:val="24"/>
          <w:szCs w:val="24"/>
        </w:rPr>
        <w:t xml:space="preserve">. </w:t>
      </w:r>
      <w:r w:rsidRPr="00C9596F">
        <w:rPr>
          <w:sz w:val="24"/>
          <w:szCs w:val="24"/>
        </w:rPr>
        <w:t xml:space="preserve">As required, the City of College Station </w:t>
      </w:r>
      <w:r w:rsidR="00797ECE" w:rsidRPr="00C9596F">
        <w:rPr>
          <w:sz w:val="24"/>
          <w:szCs w:val="24"/>
        </w:rPr>
        <w:t>Community Services</w:t>
      </w:r>
      <w:r w:rsidRPr="00C9596F">
        <w:rPr>
          <w:sz w:val="24"/>
          <w:szCs w:val="24"/>
        </w:rPr>
        <w:t xml:space="preserve"> D</w:t>
      </w:r>
      <w:r w:rsidR="00F71CC8" w:rsidRPr="00C9596F">
        <w:rPr>
          <w:sz w:val="24"/>
          <w:szCs w:val="24"/>
        </w:rPr>
        <w:t>epartment</w:t>
      </w:r>
      <w:r w:rsidRPr="00C9596F">
        <w:rPr>
          <w:sz w:val="24"/>
          <w:szCs w:val="24"/>
        </w:rPr>
        <w:t xml:space="preserve"> has prepared </w:t>
      </w:r>
      <w:r w:rsidR="00F71CC8" w:rsidRPr="00C9596F">
        <w:rPr>
          <w:sz w:val="24"/>
          <w:szCs w:val="24"/>
        </w:rPr>
        <w:t>a</w:t>
      </w:r>
      <w:r w:rsidRPr="00C9596F">
        <w:rPr>
          <w:sz w:val="24"/>
          <w:szCs w:val="24"/>
        </w:rPr>
        <w:t xml:space="preserve"> </w:t>
      </w:r>
      <w:r w:rsidR="00E8280E" w:rsidRPr="00C9596F">
        <w:rPr>
          <w:sz w:val="24"/>
          <w:szCs w:val="24"/>
        </w:rPr>
        <w:t>proposed</w:t>
      </w:r>
      <w:r w:rsidR="009C3696" w:rsidRPr="00C9596F">
        <w:rPr>
          <w:sz w:val="24"/>
          <w:szCs w:val="24"/>
        </w:rPr>
        <w:t xml:space="preserve"> Program Year</w:t>
      </w:r>
      <w:r w:rsidRPr="00C9596F">
        <w:rPr>
          <w:sz w:val="24"/>
          <w:szCs w:val="24"/>
        </w:rPr>
        <w:t xml:space="preserve"> 20</w:t>
      </w:r>
      <w:r w:rsidR="00CB3AC3" w:rsidRPr="00C9596F">
        <w:rPr>
          <w:sz w:val="24"/>
          <w:szCs w:val="24"/>
        </w:rPr>
        <w:t>2</w:t>
      </w:r>
      <w:r w:rsidR="00E8280E" w:rsidRPr="00C9596F">
        <w:rPr>
          <w:sz w:val="24"/>
          <w:szCs w:val="24"/>
        </w:rPr>
        <w:t>6</w:t>
      </w:r>
      <w:r w:rsidRPr="00C9596F">
        <w:rPr>
          <w:sz w:val="24"/>
          <w:szCs w:val="24"/>
        </w:rPr>
        <w:t xml:space="preserve"> </w:t>
      </w:r>
      <w:r w:rsidR="009C3696" w:rsidRPr="00C9596F">
        <w:rPr>
          <w:sz w:val="24"/>
          <w:szCs w:val="24"/>
        </w:rPr>
        <w:t xml:space="preserve">Annual </w:t>
      </w:r>
      <w:r w:rsidRPr="00C9596F">
        <w:rPr>
          <w:sz w:val="24"/>
          <w:szCs w:val="24"/>
        </w:rPr>
        <w:t>Action Plan</w:t>
      </w:r>
      <w:r w:rsidR="009C3696" w:rsidRPr="00C9596F">
        <w:rPr>
          <w:sz w:val="24"/>
          <w:szCs w:val="24"/>
        </w:rPr>
        <w:t xml:space="preserve"> (PY2</w:t>
      </w:r>
      <w:r w:rsidR="00E8280E" w:rsidRPr="00C9596F">
        <w:rPr>
          <w:sz w:val="24"/>
          <w:szCs w:val="24"/>
        </w:rPr>
        <w:t>6</w:t>
      </w:r>
      <w:r w:rsidR="004D121F" w:rsidRPr="00C9596F">
        <w:rPr>
          <w:sz w:val="24"/>
          <w:szCs w:val="24"/>
        </w:rPr>
        <w:t xml:space="preserve"> </w:t>
      </w:r>
      <w:r w:rsidR="009C3696" w:rsidRPr="00C9596F">
        <w:rPr>
          <w:sz w:val="24"/>
          <w:szCs w:val="24"/>
        </w:rPr>
        <w:t>A</w:t>
      </w:r>
      <w:r w:rsidR="004D121F" w:rsidRPr="00C9596F">
        <w:rPr>
          <w:sz w:val="24"/>
          <w:szCs w:val="24"/>
        </w:rPr>
        <w:t>A</w:t>
      </w:r>
      <w:r w:rsidR="009C3696" w:rsidRPr="00C9596F">
        <w:rPr>
          <w:sz w:val="24"/>
          <w:szCs w:val="24"/>
        </w:rPr>
        <w:t>P), and FY 202</w:t>
      </w:r>
      <w:r w:rsidR="00E8280E" w:rsidRPr="00C9596F">
        <w:rPr>
          <w:sz w:val="24"/>
          <w:szCs w:val="24"/>
        </w:rPr>
        <w:t>7</w:t>
      </w:r>
      <w:r w:rsidR="009C3696" w:rsidRPr="00C9596F">
        <w:rPr>
          <w:sz w:val="24"/>
          <w:szCs w:val="24"/>
        </w:rPr>
        <w:t xml:space="preserve"> Community Development Budget (FY2</w:t>
      </w:r>
      <w:r w:rsidR="00E8280E" w:rsidRPr="00C9596F">
        <w:rPr>
          <w:sz w:val="24"/>
          <w:szCs w:val="24"/>
        </w:rPr>
        <w:t xml:space="preserve">7 </w:t>
      </w:r>
      <w:r w:rsidR="009C3696" w:rsidRPr="00C9596F">
        <w:rPr>
          <w:sz w:val="24"/>
          <w:szCs w:val="24"/>
        </w:rPr>
        <w:t>Budget)</w:t>
      </w:r>
      <w:r w:rsidRPr="00C9596F">
        <w:rPr>
          <w:sz w:val="24"/>
          <w:szCs w:val="24"/>
        </w:rPr>
        <w:t xml:space="preserve">.  </w:t>
      </w:r>
    </w:p>
    <w:p w14:paraId="29DCC97C" w14:textId="77777777" w:rsidR="00FC1501" w:rsidRPr="00C9596F" w:rsidRDefault="00FC1501" w:rsidP="00A80CBE">
      <w:pPr>
        <w:jc w:val="both"/>
        <w:rPr>
          <w:sz w:val="24"/>
          <w:szCs w:val="24"/>
        </w:rPr>
      </w:pPr>
    </w:p>
    <w:p w14:paraId="1AC94608" w14:textId="7EDDFE1A" w:rsidR="00DB5824" w:rsidRPr="00C9596F" w:rsidRDefault="00DB5824" w:rsidP="00A80CBE">
      <w:pPr>
        <w:jc w:val="both"/>
        <w:rPr>
          <w:sz w:val="24"/>
          <w:szCs w:val="24"/>
        </w:rPr>
      </w:pPr>
      <w:r w:rsidRPr="00C9596F">
        <w:rPr>
          <w:sz w:val="24"/>
          <w:szCs w:val="24"/>
        </w:rPr>
        <w:t xml:space="preserve">The </w:t>
      </w:r>
      <w:r w:rsidR="009C3696" w:rsidRPr="00C9596F">
        <w:rPr>
          <w:sz w:val="24"/>
          <w:szCs w:val="24"/>
        </w:rPr>
        <w:t>Plan</w:t>
      </w:r>
      <w:r w:rsidRPr="00C9596F">
        <w:rPr>
          <w:sz w:val="24"/>
          <w:szCs w:val="24"/>
        </w:rPr>
        <w:t xml:space="preserve"> was developed through a community participation process and includes a Community Needs Assessment, Housing Market Analysis, and </w:t>
      </w:r>
      <w:r w:rsidR="00B168A4" w:rsidRPr="00C9596F">
        <w:rPr>
          <w:sz w:val="24"/>
          <w:szCs w:val="24"/>
        </w:rPr>
        <w:t>1</w:t>
      </w:r>
      <w:r w:rsidRPr="00C9596F">
        <w:rPr>
          <w:sz w:val="24"/>
          <w:szCs w:val="24"/>
        </w:rPr>
        <w:t>-Year Str</w:t>
      </w:r>
      <w:r w:rsidR="0035766A" w:rsidRPr="00C9596F">
        <w:rPr>
          <w:sz w:val="24"/>
          <w:szCs w:val="24"/>
        </w:rPr>
        <w:t xml:space="preserve">ategic Plan. </w:t>
      </w:r>
      <w:r w:rsidRPr="00C9596F">
        <w:rPr>
          <w:sz w:val="24"/>
          <w:szCs w:val="24"/>
        </w:rPr>
        <w:t xml:space="preserve">The </w:t>
      </w:r>
      <w:r w:rsidR="009C3696" w:rsidRPr="00C9596F">
        <w:rPr>
          <w:sz w:val="24"/>
          <w:szCs w:val="24"/>
        </w:rPr>
        <w:t>PY</w:t>
      </w:r>
      <w:r w:rsidR="002A4ADA" w:rsidRPr="00C9596F">
        <w:rPr>
          <w:sz w:val="24"/>
          <w:szCs w:val="24"/>
        </w:rPr>
        <w:t>2</w:t>
      </w:r>
      <w:r w:rsidR="008F230F" w:rsidRPr="00C9596F">
        <w:rPr>
          <w:sz w:val="24"/>
          <w:szCs w:val="24"/>
        </w:rPr>
        <w:t>6</w:t>
      </w:r>
      <w:r w:rsidR="000058E1" w:rsidRPr="00C9596F">
        <w:rPr>
          <w:sz w:val="24"/>
          <w:szCs w:val="24"/>
        </w:rPr>
        <w:t xml:space="preserve"> </w:t>
      </w:r>
      <w:r w:rsidR="009C3696" w:rsidRPr="00C9596F">
        <w:rPr>
          <w:sz w:val="24"/>
          <w:szCs w:val="24"/>
        </w:rPr>
        <w:t>A</w:t>
      </w:r>
      <w:r w:rsidR="00A9191C" w:rsidRPr="00C9596F">
        <w:rPr>
          <w:sz w:val="24"/>
          <w:szCs w:val="24"/>
        </w:rPr>
        <w:t xml:space="preserve">nnual </w:t>
      </w:r>
      <w:r w:rsidR="00F71CC8" w:rsidRPr="00C9596F">
        <w:rPr>
          <w:sz w:val="24"/>
          <w:szCs w:val="24"/>
        </w:rPr>
        <w:t>A</w:t>
      </w:r>
      <w:r w:rsidR="00A9191C" w:rsidRPr="00C9596F">
        <w:rPr>
          <w:sz w:val="24"/>
          <w:szCs w:val="24"/>
        </w:rPr>
        <w:t xml:space="preserve">ction </w:t>
      </w:r>
      <w:r w:rsidR="009C3696" w:rsidRPr="00C9596F">
        <w:rPr>
          <w:sz w:val="24"/>
          <w:szCs w:val="24"/>
        </w:rPr>
        <w:t>P</w:t>
      </w:r>
      <w:r w:rsidR="00A9191C" w:rsidRPr="00C9596F">
        <w:rPr>
          <w:sz w:val="24"/>
          <w:szCs w:val="24"/>
        </w:rPr>
        <w:t>lan</w:t>
      </w:r>
      <w:r w:rsidR="009C3696" w:rsidRPr="00C9596F">
        <w:rPr>
          <w:sz w:val="24"/>
          <w:szCs w:val="24"/>
        </w:rPr>
        <w:t xml:space="preserve"> (PY202</w:t>
      </w:r>
      <w:r w:rsidR="008F230F" w:rsidRPr="00C9596F">
        <w:rPr>
          <w:sz w:val="24"/>
          <w:szCs w:val="24"/>
        </w:rPr>
        <w:t>6</w:t>
      </w:r>
      <w:r w:rsidR="009C3696" w:rsidRPr="00C9596F">
        <w:rPr>
          <w:sz w:val="24"/>
          <w:szCs w:val="24"/>
        </w:rPr>
        <w:t xml:space="preserve"> AAP) </w:t>
      </w:r>
      <w:r w:rsidRPr="00C9596F">
        <w:rPr>
          <w:sz w:val="24"/>
          <w:szCs w:val="24"/>
        </w:rPr>
        <w:t xml:space="preserve">ensures compliance with the goals and objectives of the proposed Plan, identifies </w:t>
      </w:r>
      <w:r w:rsidR="00F71CC8" w:rsidRPr="00C9596F">
        <w:rPr>
          <w:sz w:val="24"/>
          <w:szCs w:val="24"/>
        </w:rPr>
        <w:t xml:space="preserve">programs and </w:t>
      </w:r>
      <w:r w:rsidRPr="00C9596F">
        <w:rPr>
          <w:sz w:val="24"/>
          <w:szCs w:val="24"/>
        </w:rPr>
        <w:t>projects that will be implemented, and outlines the budget for the period of October 1, 20</w:t>
      </w:r>
      <w:r w:rsidR="002A4ADA" w:rsidRPr="00C9596F">
        <w:rPr>
          <w:sz w:val="24"/>
          <w:szCs w:val="24"/>
        </w:rPr>
        <w:t>2</w:t>
      </w:r>
      <w:r w:rsidR="0067286E" w:rsidRPr="00C9596F">
        <w:rPr>
          <w:sz w:val="24"/>
          <w:szCs w:val="24"/>
        </w:rPr>
        <w:t>6</w:t>
      </w:r>
      <w:r w:rsidRPr="00C9596F">
        <w:rPr>
          <w:sz w:val="24"/>
          <w:szCs w:val="24"/>
        </w:rPr>
        <w:t xml:space="preserve"> – September 30, 20</w:t>
      </w:r>
      <w:r w:rsidR="002A4ADA" w:rsidRPr="00C9596F">
        <w:rPr>
          <w:sz w:val="24"/>
          <w:szCs w:val="24"/>
        </w:rPr>
        <w:t>2</w:t>
      </w:r>
      <w:r w:rsidR="0067286E" w:rsidRPr="00C9596F">
        <w:rPr>
          <w:sz w:val="24"/>
          <w:szCs w:val="24"/>
        </w:rPr>
        <w:t>7</w:t>
      </w:r>
      <w:r w:rsidR="008C120E" w:rsidRPr="00C9596F">
        <w:rPr>
          <w:sz w:val="24"/>
          <w:szCs w:val="24"/>
        </w:rPr>
        <w:t>.</w:t>
      </w:r>
      <w:r w:rsidRPr="00C9596F">
        <w:rPr>
          <w:sz w:val="24"/>
          <w:szCs w:val="24"/>
        </w:rPr>
        <w:t xml:space="preserve"> </w:t>
      </w:r>
      <w:r w:rsidR="00F71CC8" w:rsidRPr="00C9596F">
        <w:rPr>
          <w:sz w:val="24"/>
          <w:szCs w:val="24"/>
        </w:rPr>
        <w:t>City</w:t>
      </w:r>
      <w:r w:rsidRPr="00C9596F">
        <w:rPr>
          <w:sz w:val="24"/>
          <w:szCs w:val="24"/>
        </w:rPr>
        <w:t xml:space="preserve"> Council approved plans are due to HUD </w:t>
      </w:r>
      <w:r w:rsidR="00F71CC8" w:rsidRPr="00C9596F">
        <w:rPr>
          <w:sz w:val="24"/>
          <w:szCs w:val="24"/>
        </w:rPr>
        <w:t>by</w:t>
      </w:r>
      <w:r w:rsidRPr="00C9596F">
        <w:rPr>
          <w:sz w:val="24"/>
          <w:szCs w:val="24"/>
        </w:rPr>
        <w:t xml:space="preserve"> August 1</w:t>
      </w:r>
      <w:r w:rsidR="00C7044E" w:rsidRPr="00C9596F">
        <w:rPr>
          <w:sz w:val="24"/>
          <w:szCs w:val="24"/>
        </w:rPr>
        <w:t>6</w:t>
      </w:r>
      <w:r w:rsidRPr="00C9596F">
        <w:rPr>
          <w:sz w:val="24"/>
          <w:szCs w:val="24"/>
        </w:rPr>
        <w:t>, 20</w:t>
      </w:r>
      <w:r w:rsidR="002A4ADA" w:rsidRPr="00C9596F">
        <w:rPr>
          <w:sz w:val="24"/>
          <w:szCs w:val="24"/>
        </w:rPr>
        <w:t>2</w:t>
      </w:r>
      <w:r w:rsidR="0067286E" w:rsidRPr="00C9596F">
        <w:rPr>
          <w:sz w:val="24"/>
          <w:szCs w:val="24"/>
        </w:rPr>
        <w:t>6</w:t>
      </w:r>
      <w:r w:rsidRPr="00C9596F">
        <w:rPr>
          <w:sz w:val="24"/>
          <w:szCs w:val="24"/>
        </w:rPr>
        <w:t xml:space="preserve">. </w:t>
      </w:r>
    </w:p>
    <w:p w14:paraId="1AC94609" w14:textId="77777777" w:rsidR="00DB5824" w:rsidRPr="00C9596F" w:rsidRDefault="00DB5824" w:rsidP="00DB5824">
      <w:pPr>
        <w:rPr>
          <w:sz w:val="24"/>
          <w:szCs w:val="24"/>
        </w:rPr>
      </w:pPr>
    </w:p>
    <w:p w14:paraId="1AC9460A" w14:textId="0C63C290" w:rsidR="00DB5824" w:rsidRPr="00C9596F" w:rsidRDefault="00DB5824" w:rsidP="00DB5824">
      <w:pPr>
        <w:rPr>
          <w:sz w:val="24"/>
          <w:szCs w:val="24"/>
        </w:rPr>
      </w:pPr>
      <w:r w:rsidRPr="00C9596F">
        <w:rPr>
          <w:sz w:val="24"/>
          <w:szCs w:val="24"/>
        </w:rPr>
        <w:t xml:space="preserve">The City of College Station has developed goals to address </w:t>
      </w:r>
      <w:r w:rsidR="005B6481" w:rsidRPr="00C9596F">
        <w:rPr>
          <w:sz w:val="24"/>
          <w:szCs w:val="24"/>
        </w:rPr>
        <w:t>locally identified</w:t>
      </w:r>
      <w:r w:rsidRPr="00C9596F">
        <w:rPr>
          <w:sz w:val="24"/>
          <w:szCs w:val="24"/>
        </w:rPr>
        <w:t xml:space="preserve"> needs</w:t>
      </w:r>
      <w:r w:rsidR="00C57B80" w:rsidRPr="00C9596F">
        <w:rPr>
          <w:sz w:val="24"/>
          <w:szCs w:val="24"/>
        </w:rPr>
        <w:t xml:space="preserve"> in the following areas</w:t>
      </w:r>
      <w:r w:rsidRPr="00C9596F">
        <w:rPr>
          <w:sz w:val="24"/>
          <w:szCs w:val="24"/>
        </w:rPr>
        <w:t>:</w:t>
      </w:r>
    </w:p>
    <w:p w14:paraId="1AC9460B" w14:textId="77777777" w:rsidR="00077648" w:rsidRPr="00C9596F" w:rsidRDefault="00077648" w:rsidP="00DB5824">
      <w:pPr>
        <w:rPr>
          <w:sz w:val="24"/>
          <w:szCs w:val="24"/>
        </w:rPr>
      </w:pPr>
    </w:p>
    <w:p w14:paraId="1AC9460C" w14:textId="27514F3D" w:rsidR="00077648" w:rsidRPr="00C9596F" w:rsidRDefault="00077648" w:rsidP="0007764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9596F">
        <w:rPr>
          <w:sz w:val="24"/>
          <w:szCs w:val="24"/>
        </w:rPr>
        <w:t>Rental Housing</w:t>
      </w:r>
    </w:p>
    <w:p w14:paraId="1AC9460D" w14:textId="1CA2DADA" w:rsidR="00077648" w:rsidRPr="00C9596F" w:rsidRDefault="00077648" w:rsidP="0007764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9596F">
        <w:rPr>
          <w:sz w:val="24"/>
          <w:szCs w:val="24"/>
        </w:rPr>
        <w:t>Owner Housing</w:t>
      </w:r>
    </w:p>
    <w:p w14:paraId="1AC9460E" w14:textId="77777777" w:rsidR="00077648" w:rsidRPr="00C9596F" w:rsidRDefault="00077648" w:rsidP="0007764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9596F">
        <w:rPr>
          <w:sz w:val="24"/>
          <w:szCs w:val="24"/>
        </w:rPr>
        <w:t>Homeownership</w:t>
      </w:r>
    </w:p>
    <w:p w14:paraId="1AC9460F" w14:textId="77777777" w:rsidR="00077648" w:rsidRPr="00C9596F" w:rsidRDefault="00077648" w:rsidP="0007764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9596F">
        <w:rPr>
          <w:sz w:val="24"/>
          <w:szCs w:val="24"/>
        </w:rPr>
        <w:t>Homelessness</w:t>
      </w:r>
    </w:p>
    <w:p w14:paraId="1AC94610" w14:textId="77777777" w:rsidR="00077648" w:rsidRPr="00C9596F" w:rsidRDefault="00077648" w:rsidP="0007764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9596F">
        <w:rPr>
          <w:sz w:val="24"/>
          <w:szCs w:val="24"/>
        </w:rPr>
        <w:t>Special Needs</w:t>
      </w:r>
    </w:p>
    <w:p w14:paraId="1AC94611" w14:textId="77777777" w:rsidR="00077648" w:rsidRPr="00C9596F" w:rsidRDefault="00077648" w:rsidP="0007764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9596F">
        <w:rPr>
          <w:sz w:val="24"/>
          <w:szCs w:val="24"/>
        </w:rPr>
        <w:t>Public Services</w:t>
      </w:r>
    </w:p>
    <w:p w14:paraId="14F7560E" w14:textId="7212E8F4" w:rsidR="00653FFA" w:rsidRPr="00C9596F" w:rsidRDefault="00077648" w:rsidP="005F601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9596F">
        <w:rPr>
          <w:sz w:val="24"/>
          <w:szCs w:val="24"/>
        </w:rPr>
        <w:t>Public Facilities</w:t>
      </w:r>
    </w:p>
    <w:p w14:paraId="1AC94614" w14:textId="4239BCE0" w:rsidR="0071653E" w:rsidRPr="00C9596F" w:rsidRDefault="0071653E" w:rsidP="00580CDD">
      <w:pPr>
        <w:ind w:left="360"/>
        <w:rPr>
          <w:sz w:val="24"/>
          <w:szCs w:val="24"/>
        </w:rPr>
      </w:pPr>
    </w:p>
    <w:p w14:paraId="1AC94615" w14:textId="77777777" w:rsidR="00842240" w:rsidRPr="00C9596F" w:rsidRDefault="00842240" w:rsidP="00077648">
      <w:pPr>
        <w:pStyle w:val="BodyText"/>
        <w:rPr>
          <w:sz w:val="24"/>
          <w:szCs w:val="24"/>
        </w:rPr>
      </w:pPr>
    </w:p>
    <w:p w14:paraId="1AC94616" w14:textId="77777777" w:rsidR="00842240" w:rsidRPr="00C9596F" w:rsidRDefault="00842240" w:rsidP="00842240">
      <w:pPr>
        <w:pStyle w:val="BodyText"/>
        <w:jc w:val="center"/>
        <w:rPr>
          <w:b/>
          <w:sz w:val="24"/>
          <w:szCs w:val="24"/>
        </w:rPr>
      </w:pPr>
      <w:r w:rsidRPr="00C9596F">
        <w:rPr>
          <w:b/>
          <w:sz w:val="24"/>
          <w:szCs w:val="24"/>
        </w:rPr>
        <w:t>Community Development Block Grant</w:t>
      </w:r>
      <w:r w:rsidR="00B71A96" w:rsidRPr="00C9596F">
        <w:rPr>
          <w:b/>
          <w:sz w:val="24"/>
          <w:szCs w:val="24"/>
        </w:rPr>
        <w:t xml:space="preserve"> (CDBG</w:t>
      </w:r>
      <w:r w:rsidRPr="00C9596F">
        <w:rPr>
          <w:b/>
          <w:sz w:val="24"/>
          <w:szCs w:val="24"/>
        </w:rPr>
        <w:t>)</w:t>
      </w:r>
    </w:p>
    <w:p w14:paraId="1AC94617" w14:textId="467F4F85" w:rsidR="00842240" w:rsidRPr="00C9596F" w:rsidRDefault="005470F2" w:rsidP="00842240">
      <w:pPr>
        <w:pStyle w:val="BodyText"/>
        <w:jc w:val="center"/>
        <w:rPr>
          <w:sz w:val="24"/>
          <w:szCs w:val="24"/>
        </w:rPr>
      </w:pPr>
      <w:r w:rsidRPr="00C9596F">
        <w:rPr>
          <w:b/>
          <w:sz w:val="24"/>
          <w:szCs w:val="24"/>
        </w:rPr>
        <w:t>B-</w:t>
      </w:r>
      <w:r w:rsidR="009C3696" w:rsidRPr="00C9596F">
        <w:rPr>
          <w:b/>
          <w:sz w:val="24"/>
          <w:szCs w:val="24"/>
        </w:rPr>
        <w:t>2</w:t>
      </w:r>
      <w:r w:rsidR="002C6E65" w:rsidRPr="00C9596F">
        <w:rPr>
          <w:b/>
          <w:sz w:val="24"/>
          <w:szCs w:val="24"/>
        </w:rPr>
        <w:t>6</w:t>
      </w:r>
      <w:r w:rsidRPr="00C9596F">
        <w:rPr>
          <w:b/>
          <w:sz w:val="24"/>
          <w:szCs w:val="24"/>
        </w:rPr>
        <w:t>-</w:t>
      </w:r>
      <w:r w:rsidR="008E3138" w:rsidRPr="00C9596F">
        <w:rPr>
          <w:b/>
          <w:sz w:val="24"/>
          <w:szCs w:val="24"/>
        </w:rPr>
        <w:t>MC</w:t>
      </w:r>
      <w:r w:rsidRPr="00C9596F">
        <w:rPr>
          <w:b/>
          <w:sz w:val="24"/>
          <w:szCs w:val="24"/>
        </w:rPr>
        <w:t>-48-</w:t>
      </w:r>
      <w:r w:rsidR="00842240" w:rsidRPr="00C9596F">
        <w:rPr>
          <w:b/>
          <w:sz w:val="24"/>
          <w:szCs w:val="24"/>
        </w:rPr>
        <w:t>0007</w:t>
      </w:r>
    </w:p>
    <w:p w14:paraId="1AC94618" w14:textId="1BDCAD5C" w:rsidR="00842240" w:rsidRPr="00C9596F" w:rsidRDefault="00A80CBE" w:rsidP="00842240">
      <w:pPr>
        <w:pStyle w:val="BodyText"/>
        <w:rPr>
          <w:sz w:val="24"/>
          <w:szCs w:val="24"/>
        </w:rPr>
      </w:pPr>
      <w:r w:rsidRPr="00C9596F">
        <w:rPr>
          <w:sz w:val="24"/>
          <w:szCs w:val="24"/>
        </w:rPr>
        <w:t xml:space="preserve">The </w:t>
      </w:r>
      <w:r w:rsidR="00D00996" w:rsidRPr="00C9596F">
        <w:rPr>
          <w:sz w:val="24"/>
          <w:szCs w:val="24"/>
        </w:rPr>
        <w:t>F</w:t>
      </w:r>
      <w:r w:rsidR="009C3696" w:rsidRPr="00C9596F">
        <w:rPr>
          <w:sz w:val="24"/>
          <w:szCs w:val="24"/>
        </w:rPr>
        <w:t>Y</w:t>
      </w:r>
      <w:r w:rsidR="009B0B88" w:rsidRPr="00C9596F">
        <w:rPr>
          <w:sz w:val="24"/>
          <w:szCs w:val="24"/>
        </w:rPr>
        <w:t xml:space="preserve"> </w:t>
      </w:r>
      <w:r w:rsidRPr="00C9596F">
        <w:rPr>
          <w:sz w:val="24"/>
          <w:szCs w:val="24"/>
        </w:rPr>
        <w:t>20</w:t>
      </w:r>
      <w:r w:rsidR="00CB3AC3" w:rsidRPr="00C9596F">
        <w:rPr>
          <w:sz w:val="24"/>
          <w:szCs w:val="24"/>
        </w:rPr>
        <w:t>2</w:t>
      </w:r>
      <w:r w:rsidR="0067286E" w:rsidRPr="00C9596F">
        <w:rPr>
          <w:sz w:val="24"/>
          <w:szCs w:val="24"/>
        </w:rPr>
        <w:t>7</w:t>
      </w:r>
      <w:r w:rsidR="009B0B88" w:rsidRPr="00C9596F">
        <w:rPr>
          <w:sz w:val="24"/>
          <w:szCs w:val="24"/>
        </w:rPr>
        <w:t xml:space="preserve"> </w:t>
      </w:r>
      <w:r w:rsidR="00842240" w:rsidRPr="00C9596F">
        <w:rPr>
          <w:sz w:val="24"/>
          <w:szCs w:val="24"/>
        </w:rPr>
        <w:t>CDBG allocation for the City of College Station is $</w:t>
      </w:r>
      <w:r w:rsidR="002C6E65" w:rsidRPr="00C9596F">
        <w:rPr>
          <w:sz w:val="24"/>
          <w:szCs w:val="24"/>
        </w:rPr>
        <w:t>1,236</w:t>
      </w:r>
      <w:r w:rsidR="003A51FE">
        <w:rPr>
          <w:sz w:val="24"/>
          <w:szCs w:val="24"/>
        </w:rPr>
        <w:t>,</w:t>
      </w:r>
      <w:r w:rsidR="002C6E65" w:rsidRPr="00C9596F">
        <w:rPr>
          <w:sz w:val="24"/>
          <w:szCs w:val="24"/>
        </w:rPr>
        <w:t>870</w:t>
      </w:r>
      <w:r w:rsidR="00842240" w:rsidRPr="00C9596F">
        <w:rPr>
          <w:sz w:val="24"/>
          <w:szCs w:val="24"/>
        </w:rPr>
        <w:t>. The three National Objectives</w:t>
      </w:r>
      <w:r w:rsidRPr="00C9596F">
        <w:rPr>
          <w:sz w:val="24"/>
          <w:szCs w:val="24"/>
        </w:rPr>
        <w:t xml:space="preserve"> for the use of CDBG Grant funds </w:t>
      </w:r>
      <w:r w:rsidR="00842240" w:rsidRPr="00C9596F">
        <w:rPr>
          <w:sz w:val="24"/>
          <w:szCs w:val="24"/>
        </w:rPr>
        <w:t xml:space="preserve">are: 1) Benefit Low/Moderate Income Persons; 2) Prevent or Eliminate Slum and Blight; 3) </w:t>
      </w:r>
      <w:r w:rsidR="00BD0ADA" w:rsidRPr="00C9596F">
        <w:rPr>
          <w:sz w:val="24"/>
          <w:szCs w:val="24"/>
        </w:rPr>
        <w:t>Meet an Urgent Community Need.</w:t>
      </w:r>
    </w:p>
    <w:p w14:paraId="1AC94619" w14:textId="77777777" w:rsidR="00077648" w:rsidRPr="00C9596F" w:rsidRDefault="00077648">
      <w:pPr>
        <w:pStyle w:val="BodyText"/>
        <w:jc w:val="center"/>
        <w:rPr>
          <w:b/>
          <w:caps/>
          <w:sz w:val="24"/>
          <w:szCs w:val="24"/>
        </w:rPr>
      </w:pPr>
    </w:p>
    <w:p w14:paraId="1AC9461A" w14:textId="77777777" w:rsidR="00F8323E" w:rsidRPr="00C9596F" w:rsidRDefault="00F8323E">
      <w:pPr>
        <w:pStyle w:val="BodyText"/>
        <w:jc w:val="center"/>
        <w:rPr>
          <w:b/>
          <w:caps/>
          <w:sz w:val="24"/>
          <w:szCs w:val="24"/>
        </w:rPr>
      </w:pPr>
      <w:r w:rsidRPr="00C9596F">
        <w:rPr>
          <w:b/>
          <w:caps/>
          <w:sz w:val="24"/>
          <w:szCs w:val="24"/>
        </w:rPr>
        <w:t>Proposed CDBG Projects</w:t>
      </w:r>
    </w:p>
    <w:p w14:paraId="1AC9461C" w14:textId="78AD1531" w:rsidR="00EB5D83" w:rsidRPr="00C9596F" w:rsidRDefault="00EB5D83" w:rsidP="002D2F8E">
      <w:pPr>
        <w:pStyle w:val="BodyText"/>
        <w:rPr>
          <w:sz w:val="24"/>
          <w:szCs w:val="24"/>
        </w:rPr>
      </w:pPr>
    </w:p>
    <w:p w14:paraId="1AC94625" w14:textId="4C90F9F5" w:rsidR="00FE61FB" w:rsidRPr="009A0E37" w:rsidRDefault="00F57D4B" w:rsidP="005E0192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9A0E37">
        <w:rPr>
          <w:sz w:val="24"/>
          <w:szCs w:val="24"/>
        </w:rPr>
        <w:t xml:space="preserve">Owner Housing- Rehabilitation/Reconstruction: </w:t>
      </w:r>
      <w:r w:rsidR="00DD5C67" w:rsidRPr="009A0E37">
        <w:rPr>
          <w:sz w:val="24"/>
          <w:szCs w:val="24"/>
        </w:rPr>
        <w:t>$</w:t>
      </w:r>
      <w:r w:rsidR="00A36DA5" w:rsidRPr="009A0E37">
        <w:rPr>
          <w:sz w:val="24"/>
          <w:szCs w:val="24"/>
        </w:rPr>
        <w:t>113,601.33</w:t>
      </w:r>
    </w:p>
    <w:p w14:paraId="1AC94628" w14:textId="4E40BB89" w:rsidR="009B0B88" w:rsidRPr="009A0E37" w:rsidRDefault="002D2F8E" w:rsidP="00AF73A1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9A0E37">
        <w:rPr>
          <w:sz w:val="24"/>
          <w:szCs w:val="24"/>
        </w:rPr>
        <w:t>Public Facilities</w:t>
      </w:r>
      <w:r w:rsidR="00F15CDD" w:rsidRPr="009A0E37">
        <w:rPr>
          <w:sz w:val="24"/>
          <w:szCs w:val="24"/>
        </w:rPr>
        <w:t xml:space="preserve">: </w:t>
      </w:r>
      <w:r w:rsidR="00C96D27" w:rsidRPr="009A0E37">
        <w:rPr>
          <w:sz w:val="24"/>
          <w:szCs w:val="24"/>
        </w:rPr>
        <w:t>$</w:t>
      </w:r>
      <w:r w:rsidR="00D340BA" w:rsidRPr="009A0E37">
        <w:rPr>
          <w:sz w:val="24"/>
          <w:szCs w:val="24"/>
        </w:rPr>
        <w:t>721,676.65</w:t>
      </w:r>
    </w:p>
    <w:p w14:paraId="47127EEC" w14:textId="3B2D29ED" w:rsidR="003A2AA0" w:rsidRPr="009A0E37" w:rsidRDefault="00497BC0" w:rsidP="005E0192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9A0E37">
        <w:rPr>
          <w:sz w:val="24"/>
          <w:szCs w:val="24"/>
        </w:rPr>
        <w:t xml:space="preserve">Public Services- </w:t>
      </w:r>
      <w:r w:rsidR="003C18C5" w:rsidRPr="009A0E37">
        <w:rPr>
          <w:sz w:val="24"/>
          <w:szCs w:val="24"/>
        </w:rPr>
        <w:t>$</w:t>
      </w:r>
      <w:r w:rsidR="00AE5AAE" w:rsidRPr="009A0E37">
        <w:rPr>
          <w:sz w:val="24"/>
          <w:szCs w:val="24"/>
        </w:rPr>
        <w:t>21</w:t>
      </w:r>
      <w:r w:rsidR="00254FB1" w:rsidRPr="009A0E37">
        <w:rPr>
          <w:sz w:val="24"/>
          <w:szCs w:val="24"/>
        </w:rPr>
        <w:t>1,180.50</w:t>
      </w:r>
    </w:p>
    <w:p w14:paraId="147F18A5" w14:textId="6F3A2DC6" w:rsidR="008E1016" w:rsidRPr="009A0E37" w:rsidRDefault="00345350" w:rsidP="00B46A25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9A0E37">
        <w:rPr>
          <w:sz w:val="24"/>
          <w:szCs w:val="24"/>
        </w:rPr>
        <w:t>Twin City Mission</w:t>
      </w:r>
      <w:r w:rsidR="00A72712" w:rsidRPr="009A0E37">
        <w:rPr>
          <w:sz w:val="24"/>
          <w:szCs w:val="24"/>
        </w:rPr>
        <w:t>:  $</w:t>
      </w:r>
      <w:r w:rsidRPr="009A0E37">
        <w:rPr>
          <w:sz w:val="24"/>
          <w:szCs w:val="24"/>
        </w:rPr>
        <w:t>50,000</w:t>
      </w:r>
    </w:p>
    <w:p w14:paraId="35217D51" w14:textId="672DE83E" w:rsidR="008E1016" w:rsidRPr="009A0E37" w:rsidRDefault="00AE5AAE" w:rsidP="00B46A25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9A0E37">
        <w:rPr>
          <w:sz w:val="24"/>
          <w:szCs w:val="24"/>
        </w:rPr>
        <w:t>Big Brothers Big Sisters</w:t>
      </w:r>
      <w:r w:rsidR="008E3A01" w:rsidRPr="009A0E37">
        <w:rPr>
          <w:sz w:val="24"/>
          <w:szCs w:val="24"/>
        </w:rPr>
        <w:t>: $3</w:t>
      </w:r>
      <w:r w:rsidRPr="009A0E37">
        <w:rPr>
          <w:sz w:val="24"/>
          <w:szCs w:val="24"/>
        </w:rPr>
        <w:t>5,000</w:t>
      </w:r>
    </w:p>
    <w:p w14:paraId="5E06A275" w14:textId="49DA9DAF" w:rsidR="008E3A01" w:rsidRPr="009A0E37" w:rsidRDefault="00624749" w:rsidP="00B46A25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9A0E37">
        <w:rPr>
          <w:sz w:val="24"/>
          <w:szCs w:val="24"/>
        </w:rPr>
        <w:lastRenderedPageBreak/>
        <w:t>United Way of the Brazos Valley</w:t>
      </w:r>
      <w:r w:rsidR="008E3A01" w:rsidRPr="009A0E37">
        <w:rPr>
          <w:sz w:val="24"/>
          <w:szCs w:val="24"/>
        </w:rPr>
        <w:t xml:space="preserve">: </w:t>
      </w:r>
      <w:r w:rsidR="00C85313" w:rsidRPr="009A0E37">
        <w:rPr>
          <w:sz w:val="24"/>
          <w:szCs w:val="24"/>
        </w:rPr>
        <w:t>$</w:t>
      </w:r>
      <w:r w:rsidR="00905461" w:rsidRPr="009A0E37">
        <w:rPr>
          <w:sz w:val="24"/>
          <w:szCs w:val="24"/>
        </w:rPr>
        <w:t>25,000</w:t>
      </w:r>
    </w:p>
    <w:p w14:paraId="15A709C5" w14:textId="1C9E6188" w:rsidR="00C85313" w:rsidRPr="009A0E37" w:rsidRDefault="00905461" w:rsidP="00B46A25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9A0E37">
        <w:rPr>
          <w:sz w:val="24"/>
          <w:szCs w:val="24"/>
        </w:rPr>
        <w:t>Unlimited Potential</w:t>
      </w:r>
      <w:r w:rsidR="00C85313" w:rsidRPr="009A0E37">
        <w:rPr>
          <w:sz w:val="24"/>
          <w:szCs w:val="24"/>
        </w:rPr>
        <w:t>: $</w:t>
      </w:r>
      <w:r w:rsidR="001A63CC" w:rsidRPr="009A0E37">
        <w:rPr>
          <w:sz w:val="24"/>
          <w:szCs w:val="24"/>
        </w:rPr>
        <w:t>2</w:t>
      </w:r>
      <w:r w:rsidRPr="009A0E37">
        <w:rPr>
          <w:sz w:val="24"/>
          <w:szCs w:val="24"/>
        </w:rPr>
        <w:t>5,000</w:t>
      </w:r>
    </w:p>
    <w:p w14:paraId="5B2F4C50" w14:textId="698AAE13" w:rsidR="00D064A3" w:rsidRPr="009A0E37" w:rsidRDefault="00905461" w:rsidP="005F4D7D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9A0E37">
        <w:rPr>
          <w:sz w:val="24"/>
          <w:szCs w:val="24"/>
        </w:rPr>
        <w:t>The Salvation Army</w:t>
      </w:r>
      <w:r w:rsidR="00C85313" w:rsidRPr="009A0E37">
        <w:rPr>
          <w:sz w:val="24"/>
          <w:szCs w:val="24"/>
        </w:rPr>
        <w:t>: $</w:t>
      </w:r>
      <w:r w:rsidR="00B157C3" w:rsidRPr="009A0E37">
        <w:rPr>
          <w:sz w:val="24"/>
          <w:szCs w:val="24"/>
        </w:rPr>
        <w:t>25,000</w:t>
      </w:r>
    </w:p>
    <w:p w14:paraId="5930F535" w14:textId="465C3743" w:rsidR="00B157C3" w:rsidRPr="009A0E37" w:rsidRDefault="00B157C3" w:rsidP="005F4D7D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9A0E37">
        <w:rPr>
          <w:sz w:val="24"/>
          <w:szCs w:val="24"/>
        </w:rPr>
        <w:t>Catholic Charities of Central Texas</w:t>
      </w:r>
      <w:r w:rsidR="00F85442" w:rsidRPr="009A0E37">
        <w:rPr>
          <w:sz w:val="24"/>
          <w:szCs w:val="24"/>
        </w:rPr>
        <w:t>: $20,100</w:t>
      </w:r>
    </w:p>
    <w:p w14:paraId="32840D4D" w14:textId="29E63DE5" w:rsidR="00F85442" w:rsidRPr="009A0E37" w:rsidRDefault="00F85442" w:rsidP="005F4D7D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9A0E37">
        <w:rPr>
          <w:sz w:val="24"/>
          <w:szCs w:val="24"/>
        </w:rPr>
        <w:t xml:space="preserve">COCS PD Victim Services: </w:t>
      </w:r>
      <w:r w:rsidR="00B67E1E" w:rsidRPr="009A0E37">
        <w:rPr>
          <w:sz w:val="24"/>
          <w:szCs w:val="24"/>
        </w:rPr>
        <w:t>$30,000</w:t>
      </w:r>
    </w:p>
    <w:p w14:paraId="7004FD69" w14:textId="052C7CDC" w:rsidR="00D064A3" w:rsidRPr="009A0E37" w:rsidRDefault="000049A9" w:rsidP="00B46A25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9A0E37">
        <w:rPr>
          <w:sz w:val="24"/>
          <w:szCs w:val="24"/>
        </w:rPr>
        <w:t xml:space="preserve">Section 108 Loan Financing Activities </w:t>
      </w:r>
      <w:r w:rsidR="00594D5A" w:rsidRPr="009A0E37">
        <w:rPr>
          <w:sz w:val="24"/>
          <w:szCs w:val="24"/>
        </w:rPr>
        <w:t>-</w:t>
      </w:r>
      <w:r w:rsidR="00475CD9" w:rsidRPr="009A0E37">
        <w:rPr>
          <w:sz w:val="24"/>
          <w:szCs w:val="24"/>
        </w:rPr>
        <w:t>$</w:t>
      </w:r>
      <w:r w:rsidR="00CD2981" w:rsidRPr="009A0E37">
        <w:rPr>
          <w:sz w:val="24"/>
          <w:szCs w:val="24"/>
        </w:rPr>
        <w:t>114,037.52</w:t>
      </w:r>
    </w:p>
    <w:p w14:paraId="524F5F81" w14:textId="155E799C" w:rsidR="00992476" w:rsidRPr="009A0E37" w:rsidRDefault="00992476" w:rsidP="00B46A25">
      <w:pPr>
        <w:pStyle w:val="BodyText"/>
        <w:numPr>
          <w:ilvl w:val="0"/>
          <w:numId w:val="6"/>
        </w:numPr>
        <w:rPr>
          <w:sz w:val="24"/>
          <w:szCs w:val="24"/>
        </w:rPr>
      </w:pPr>
      <w:r w:rsidRPr="009A0E37">
        <w:rPr>
          <w:sz w:val="24"/>
          <w:szCs w:val="24"/>
        </w:rPr>
        <w:t>Program Administration and Compliance</w:t>
      </w:r>
      <w:r w:rsidR="00856384" w:rsidRPr="009A0E37">
        <w:rPr>
          <w:sz w:val="24"/>
          <w:szCs w:val="24"/>
        </w:rPr>
        <w:t>: $2</w:t>
      </w:r>
      <w:r w:rsidR="009A0E37">
        <w:rPr>
          <w:sz w:val="24"/>
          <w:szCs w:val="24"/>
        </w:rPr>
        <w:t>47,374.00</w:t>
      </w:r>
    </w:p>
    <w:p w14:paraId="1AC94629" w14:textId="77777777" w:rsidR="00832AEF" w:rsidRPr="00C9596F" w:rsidRDefault="00832AEF" w:rsidP="00E8164B">
      <w:pPr>
        <w:pStyle w:val="BodyText"/>
        <w:rPr>
          <w:sz w:val="24"/>
          <w:szCs w:val="24"/>
        </w:rPr>
      </w:pPr>
    </w:p>
    <w:p w14:paraId="1AC9462A" w14:textId="77777777" w:rsidR="00B42F53" w:rsidRPr="00C9596F" w:rsidRDefault="00B42F53">
      <w:pPr>
        <w:pStyle w:val="BodyText"/>
        <w:jc w:val="center"/>
        <w:rPr>
          <w:b/>
          <w:sz w:val="24"/>
          <w:szCs w:val="24"/>
        </w:rPr>
      </w:pPr>
    </w:p>
    <w:p w14:paraId="1AC9462B" w14:textId="77777777" w:rsidR="00842240" w:rsidRPr="00C9596F" w:rsidRDefault="00842240" w:rsidP="00842240">
      <w:pPr>
        <w:pStyle w:val="BodyText"/>
        <w:jc w:val="center"/>
        <w:rPr>
          <w:b/>
          <w:sz w:val="24"/>
          <w:szCs w:val="24"/>
        </w:rPr>
      </w:pPr>
      <w:r w:rsidRPr="00C9596F">
        <w:rPr>
          <w:b/>
          <w:sz w:val="24"/>
          <w:szCs w:val="24"/>
        </w:rPr>
        <w:t>HOME Investment Partnership Grant</w:t>
      </w:r>
      <w:r w:rsidR="00B71A96" w:rsidRPr="00C9596F">
        <w:rPr>
          <w:b/>
          <w:sz w:val="24"/>
          <w:szCs w:val="24"/>
        </w:rPr>
        <w:t xml:space="preserve"> (HOME)</w:t>
      </w:r>
    </w:p>
    <w:p w14:paraId="1AC9462C" w14:textId="730645A6" w:rsidR="00842240" w:rsidRPr="00C9596F" w:rsidRDefault="009E1FD7" w:rsidP="00842240">
      <w:pPr>
        <w:pStyle w:val="BodyText"/>
        <w:jc w:val="center"/>
        <w:rPr>
          <w:b/>
          <w:sz w:val="24"/>
          <w:szCs w:val="24"/>
        </w:rPr>
      </w:pPr>
      <w:r w:rsidRPr="00C9596F">
        <w:rPr>
          <w:b/>
          <w:sz w:val="24"/>
          <w:szCs w:val="24"/>
        </w:rPr>
        <w:t>M-</w:t>
      </w:r>
      <w:r w:rsidR="009C3696" w:rsidRPr="00C9596F">
        <w:rPr>
          <w:b/>
          <w:sz w:val="24"/>
          <w:szCs w:val="24"/>
        </w:rPr>
        <w:t>2</w:t>
      </w:r>
      <w:r w:rsidR="00100D46" w:rsidRPr="00C9596F">
        <w:rPr>
          <w:b/>
          <w:sz w:val="24"/>
          <w:szCs w:val="24"/>
        </w:rPr>
        <w:t>6</w:t>
      </w:r>
      <w:r w:rsidRPr="00C9596F">
        <w:rPr>
          <w:b/>
          <w:sz w:val="24"/>
          <w:szCs w:val="24"/>
        </w:rPr>
        <w:t>-MC-48-</w:t>
      </w:r>
      <w:r w:rsidR="00842240" w:rsidRPr="00C9596F">
        <w:rPr>
          <w:b/>
          <w:sz w:val="24"/>
          <w:szCs w:val="24"/>
        </w:rPr>
        <w:t>0219</w:t>
      </w:r>
    </w:p>
    <w:p w14:paraId="1AC9462D" w14:textId="580A512A" w:rsidR="00842240" w:rsidRPr="00C9596F" w:rsidRDefault="00842240" w:rsidP="00842240">
      <w:pPr>
        <w:pStyle w:val="BodyText"/>
        <w:rPr>
          <w:sz w:val="24"/>
          <w:szCs w:val="24"/>
        </w:rPr>
      </w:pPr>
      <w:r w:rsidRPr="00C9596F">
        <w:rPr>
          <w:sz w:val="24"/>
          <w:szCs w:val="24"/>
        </w:rPr>
        <w:t xml:space="preserve">The purpose of the HOME program is to </w:t>
      </w:r>
      <w:r w:rsidR="00F71CC8" w:rsidRPr="00C9596F">
        <w:rPr>
          <w:sz w:val="24"/>
          <w:szCs w:val="24"/>
        </w:rPr>
        <w:t>increase the availability of</w:t>
      </w:r>
      <w:r w:rsidRPr="00C9596F">
        <w:rPr>
          <w:sz w:val="24"/>
          <w:szCs w:val="24"/>
        </w:rPr>
        <w:t xml:space="preserve"> affordable housing</w:t>
      </w:r>
      <w:r w:rsidR="00A80CBE" w:rsidRPr="00C9596F">
        <w:rPr>
          <w:sz w:val="24"/>
          <w:szCs w:val="24"/>
        </w:rPr>
        <w:t>.</w:t>
      </w:r>
      <w:r w:rsidRPr="00C9596F">
        <w:rPr>
          <w:sz w:val="24"/>
          <w:szCs w:val="24"/>
        </w:rPr>
        <w:t xml:space="preserve"> </w:t>
      </w:r>
      <w:r w:rsidR="00A80CBE" w:rsidRPr="00C9596F">
        <w:rPr>
          <w:sz w:val="24"/>
          <w:szCs w:val="24"/>
        </w:rPr>
        <w:t xml:space="preserve">Grant funds are used </w:t>
      </w:r>
      <w:r w:rsidRPr="00C9596F">
        <w:rPr>
          <w:sz w:val="24"/>
          <w:szCs w:val="24"/>
        </w:rPr>
        <w:t>with the following goals</w:t>
      </w:r>
      <w:r w:rsidR="00A80CBE" w:rsidRPr="00C9596F">
        <w:rPr>
          <w:sz w:val="24"/>
          <w:szCs w:val="24"/>
        </w:rPr>
        <w:t xml:space="preserve"> in mind</w:t>
      </w:r>
      <w:r w:rsidRPr="00C9596F">
        <w:rPr>
          <w:sz w:val="24"/>
          <w:szCs w:val="24"/>
        </w:rPr>
        <w:t xml:space="preserve">:  </w:t>
      </w:r>
      <w:r w:rsidR="00A80CBE" w:rsidRPr="00C9596F">
        <w:rPr>
          <w:sz w:val="24"/>
          <w:szCs w:val="24"/>
        </w:rPr>
        <w:t xml:space="preserve">1) </w:t>
      </w:r>
      <w:r w:rsidRPr="00C9596F">
        <w:rPr>
          <w:sz w:val="24"/>
          <w:szCs w:val="24"/>
        </w:rPr>
        <w:t>Expand the supply of decent, safe and sanitary housing</w:t>
      </w:r>
      <w:r w:rsidR="00A80CBE" w:rsidRPr="00C9596F">
        <w:rPr>
          <w:sz w:val="24"/>
          <w:szCs w:val="24"/>
        </w:rPr>
        <w:t xml:space="preserve">; 2) </w:t>
      </w:r>
      <w:r w:rsidRPr="00C9596F">
        <w:rPr>
          <w:sz w:val="24"/>
          <w:szCs w:val="24"/>
        </w:rPr>
        <w:t>Improve the community’s ability to design and implement strategies to achieve an adequate supply of decent, affordable housing</w:t>
      </w:r>
      <w:r w:rsidR="00A80CBE" w:rsidRPr="00C9596F">
        <w:rPr>
          <w:sz w:val="24"/>
          <w:szCs w:val="24"/>
        </w:rPr>
        <w:t xml:space="preserve">; 3) </w:t>
      </w:r>
      <w:r w:rsidRPr="00C9596F">
        <w:rPr>
          <w:sz w:val="24"/>
          <w:szCs w:val="24"/>
        </w:rPr>
        <w:t>Encourage public-private partnerships to address affordable housing needs</w:t>
      </w:r>
      <w:r w:rsidR="00A80CBE" w:rsidRPr="00C9596F">
        <w:rPr>
          <w:sz w:val="24"/>
          <w:szCs w:val="24"/>
        </w:rPr>
        <w:t xml:space="preserve">. </w:t>
      </w:r>
      <w:r w:rsidRPr="00C9596F">
        <w:rPr>
          <w:sz w:val="24"/>
          <w:szCs w:val="24"/>
        </w:rPr>
        <w:t>The City of College Station will receive $</w:t>
      </w:r>
      <w:r w:rsidR="00BC25E1" w:rsidRPr="00C9596F">
        <w:rPr>
          <w:sz w:val="24"/>
          <w:szCs w:val="24"/>
        </w:rPr>
        <w:t>511,237.89</w:t>
      </w:r>
      <w:r w:rsidRPr="00C9596F">
        <w:rPr>
          <w:sz w:val="24"/>
          <w:szCs w:val="24"/>
        </w:rPr>
        <w:t xml:space="preserve"> in HOME funds for the </w:t>
      </w:r>
      <w:r w:rsidR="00B0304A" w:rsidRPr="00C9596F">
        <w:rPr>
          <w:sz w:val="24"/>
          <w:szCs w:val="24"/>
        </w:rPr>
        <w:t>F</w:t>
      </w:r>
      <w:r w:rsidR="009C3696" w:rsidRPr="00C9596F">
        <w:rPr>
          <w:sz w:val="24"/>
          <w:szCs w:val="24"/>
        </w:rPr>
        <w:t>Y2</w:t>
      </w:r>
      <w:r w:rsidR="00BC25E1" w:rsidRPr="00C9596F">
        <w:rPr>
          <w:sz w:val="24"/>
          <w:szCs w:val="24"/>
        </w:rPr>
        <w:t>7</w:t>
      </w:r>
      <w:r w:rsidR="009E1FD7" w:rsidRPr="00C9596F">
        <w:rPr>
          <w:sz w:val="24"/>
          <w:szCs w:val="24"/>
        </w:rPr>
        <w:t>.</w:t>
      </w:r>
      <w:r w:rsidRPr="00C9596F">
        <w:rPr>
          <w:sz w:val="24"/>
          <w:szCs w:val="24"/>
        </w:rPr>
        <w:t xml:space="preserve"> </w:t>
      </w:r>
      <w:r w:rsidR="00566274" w:rsidRPr="00C9596F">
        <w:rPr>
          <w:sz w:val="24"/>
          <w:szCs w:val="24"/>
        </w:rPr>
        <w:t>It is required that all of the funds be used to</w:t>
      </w:r>
      <w:r w:rsidR="00F71CC8" w:rsidRPr="00C9596F">
        <w:rPr>
          <w:sz w:val="24"/>
          <w:szCs w:val="24"/>
        </w:rPr>
        <w:t xml:space="preserve"> primarily</w:t>
      </w:r>
      <w:r w:rsidR="00566274" w:rsidRPr="00C9596F">
        <w:rPr>
          <w:sz w:val="24"/>
          <w:szCs w:val="24"/>
        </w:rPr>
        <w:t xml:space="preserve"> benefit the low- and moderate-income populations.</w:t>
      </w:r>
    </w:p>
    <w:p w14:paraId="1AC9462E" w14:textId="77777777" w:rsidR="00F65AAF" w:rsidRPr="00C9596F" w:rsidRDefault="00F65AAF" w:rsidP="00842240">
      <w:pPr>
        <w:pStyle w:val="BodyText"/>
        <w:rPr>
          <w:b/>
          <w:sz w:val="24"/>
          <w:szCs w:val="24"/>
        </w:rPr>
      </w:pPr>
    </w:p>
    <w:p w14:paraId="1AC9462F" w14:textId="77777777" w:rsidR="00F65AAF" w:rsidRPr="00C9596F" w:rsidRDefault="00F65AAF" w:rsidP="00F65AAF">
      <w:pPr>
        <w:pStyle w:val="BodyText"/>
        <w:jc w:val="center"/>
        <w:rPr>
          <w:sz w:val="24"/>
          <w:szCs w:val="24"/>
        </w:rPr>
      </w:pPr>
      <w:r w:rsidRPr="00C9596F">
        <w:rPr>
          <w:b/>
          <w:sz w:val="24"/>
          <w:szCs w:val="24"/>
        </w:rPr>
        <w:t>PROPOSED HOME PROJECTS</w:t>
      </w:r>
    </w:p>
    <w:p w14:paraId="1AC94630" w14:textId="77777777" w:rsidR="00F8323E" w:rsidRPr="00C9596F" w:rsidRDefault="00F8323E">
      <w:pPr>
        <w:pStyle w:val="BodyText"/>
        <w:rPr>
          <w:sz w:val="24"/>
          <w:szCs w:val="24"/>
        </w:rPr>
      </w:pPr>
    </w:p>
    <w:p w14:paraId="1AC94631" w14:textId="45CCF8DE" w:rsidR="00EC1D53" w:rsidRPr="00C9596F" w:rsidRDefault="006B7B8D" w:rsidP="00EC1D53">
      <w:pPr>
        <w:pStyle w:val="BodyText"/>
        <w:numPr>
          <w:ilvl w:val="0"/>
          <w:numId w:val="7"/>
        </w:numPr>
        <w:rPr>
          <w:sz w:val="24"/>
          <w:szCs w:val="24"/>
        </w:rPr>
      </w:pPr>
      <w:r w:rsidRPr="00C9596F">
        <w:rPr>
          <w:sz w:val="24"/>
          <w:szCs w:val="24"/>
        </w:rPr>
        <w:t>Rental Housing Rehabilitation</w:t>
      </w:r>
      <w:r w:rsidR="00EC1D53" w:rsidRPr="00C9596F">
        <w:rPr>
          <w:sz w:val="24"/>
          <w:szCs w:val="24"/>
        </w:rPr>
        <w:t xml:space="preserve"> - $</w:t>
      </w:r>
      <w:r w:rsidR="00016CD8" w:rsidRPr="00C9596F">
        <w:rPr>
          <w:sz w:val="24"/>
          <w:szCs w:val="24"/>
        </w:rPr>
        <w:t>2</w:t>
      </w:r>
      <w:r w:rsidR="00A3244B" w:rsidRPr="00C9596F">
        <w:rPr>
          <w:sz w:val="24"/>
          <w:szCs w:val="24"/>
        </w:rPr>
        <w:t>38,586.42</w:t>
      </w:r>
    </w:p>
    <w:p w14:paraId="1AC94632" w14:textId="5D2EE767" w:rsidR="00EC1D53" w:rsidRPr="00C9596F" w:rsidRDefault="00E9761A" w:rsidP="009B0B88">
      <w:pPr>
        <w:pStyle w:val="BodyText"/>
        <w:numPr>
          <w:ilvl w:val="0"/>
          <w:numId w:val="7"/>
        </w:numPr>
        <w:rPr>
          <w:sz w:val="24"/>
          <w:szCs w:val="24"/>
        </w:rPr>
      </w:pPr>
      <w:r w:rsidRPr="00C9596F">
        <w:rPr>
          <w:sz w:val="24"/>
          <w:szCs w:val="24"/>
        </w:rPr>
        <w:t>Homeownership – Down Payment Assistance</w:t>
      </w:r>
      <w:r w:rsidR="00EC1D53" w:rsidRPr="00C9596F">
        <w:rPr>
          <w:sz w:val="24"/>
          <w:szCs w:val="24"/>
        </w:rPr>
        <w:t xml:space="preserve"> - $</w:t>
      </w:r>
      <w:r w:rsidRPr="00C9596F">
        <w:rPr>
          <w:sz w:val="24"/>
          <w:szCs w:val="24"/>
        </w:rPr>
        <w:t>221,527.68</w:t>
      </w:r>
    </w:p>
    <w:p w14:paraId="1AC94633" w14:textId="5081B0E6" w:rsidR="008415E9" w:rsidRPr="00C9596F" w:rsidRDefault="00EC1D53">
      <w:pPr>
        <w:pStyle w:val="BodyText"/>
        <w:numPr>
          <w:ilvl w:val="0"/>
          <w:numId w:val="7"/>
        </w:numPr>
        <w:rPr>
          <w:sz w:val="24"/>
          <w:szCs w:val="24"/>
        </w:rPr>
      </w:pPr>
      <w:r w:rsidRPr="00C9596F">
        <w:rPr>
          <w:sz w:val="24"/>
          <w:szCs w:val="24"/>
        </w:rPr>
        <w:t>Administration - $</w:t>
      </w:r>
      <w:r w:rsidR="008B36C1" w:rsidRPr="00C9596F">
        <w:rPr>
          <w:sz w:val="24"/>
          <w:szCs w:val="24"/>
        </w:rPr>
        <w:t>51,123.79</w:t>
      </w:r>
    </w:p>
    <w:p w14:paraId="1AC94634" w14:textId="59309E7B" w:rsidR="00C65B0B" w:rsidRPr="00C9596F" w:rsidRDefault="008415E9">
      <w:pPr>
        <w:pStyle w:val="BodyText"/>
        <w:numPr>
          <w:ilvl w:val="0"/>
          <w:numId w:val="7"/>
        </w:numPr>
        <w:rPr>
          <w:sz w:val="24"/>
          <w:szCs w:val="24"/>
        </w:rPr>
      </w:pPr>
      <w:r w:rsidRPr="00C9596F">
        <w:rPr>
          <w:sz w:val="24"/>
          <w:szCs w:val="24"/>
        </w:rPr>
        <w:t xml:space="preserve">TBRA – Security </w:t>
      </w:r>
      <w:r w:rsidR="00C65B0B" w:rsidRPr="00C9596F">
        <w:rPr>
          <w:sz w:val="24"/>
          <w:szCs w:val="24"/>
        </w:rPr>
        <w:t>Deposit - $</w:t>
      </w:r>
      <w:r w:rsidR="00B2614D" w:rsidRPr="00C9596F">
        <w:rPr>
          <w:sz w:val="24"/>
          <w:szCs w:val="24"/>
        </w:rPr>
        <w:t>14,400</w:t>
      </w:r>
      <w:r w:rsidR="00EC1752">
        <w:rPr>
          <w:sz w:val="24"/>
          <w:szCs w:val="24"/>
        </w:rPr>
        <w:t>.00</w:t>
      </w:r>
    </w:p>
    <w:p w14:paraId="225E54E5" w14:textId="71C76A97" w:rsidR="003B5C4D" w:rsidRPr="00C9596F" w:rsidRDefault="00B2614D">
      <w:pPr>
        <w:pStyle w:val="BodyText"/>
        <w:numPr>
          <w:ilvl w:val="0"/>
          <w:numId w:val="7"/>
        </w:numPr>
        <w:rPr>
          <w:sz w:val="24"/>
          <w:szCs w:val="24"/>
        </w:rPr>
      </w:pPr>
      <w:r w:rsidRPr="00C9596F">
        <w:rPr>
          <w:sz w:val="24"/>
          <w:szCs w:val="24"/>
        </w:rPr>
        <w:t xml:space="preserve">Homeowner Acquisition </w:t>
      </w:r>
      <w:r w:rsidRPr="00EC1752">
        <w:rPr>
          <w:sz w:val="24"/>
          <w:szCs w:val="24"/>
        </w:rPr>
        <w:t>– Rehabilitation - $</w:t>
      </w:r>
      <w:r w:rsidR="009B7500" w:rsidRPr="00EC1752">
        <w:rPr>
          <w:sz w:val="24"/>
          <w:szCs w:val="24"/>
        </w:rPr>
        <w:t>50,000</w:t>
      </w:r>
      <w:r w:rsidR="00EC1752">
        <w:rPr>
          <w:sz w:val="24"/>
          <w:szCs w:val="24"/>
        </w:rPr>
        <w:t>.00</w:t>
      </w:r>
    </w:p>
    <w:p w14:paraId="254BF84A" w14:textId="77777777" w:rsidR="001E3CEC" w:rsidRPr="00C9596F" w:rsidRDefault="001E3CEC" w:rsidP="001E3CEC">
      <w:pPr>
        <w:pStyle w:val="BodyText"/>
        <w:rPr>
          <w:sz w:val="24"/>
          <w:szCs w:val="24"/>
        </w:rPr>
      </w:pPr>
    </w:p>
    <w:p w14:paraId="0E248F8B" w14:textId="2B394733" w:rsidR="001E3CEC" w:rsidRPr="00C9596F" w:rsidRDefault="001E3CEC" w:rsidP="00AA5411">
      <w:pPr>
        <w:pStyle w:val="BodyText"/>
        <w:jc w:val="center"/>
        <w:rPr>
          <w:b/>
          <w:caps/>
          <w:sz w:val="24"/>
          <w:szCs w:val="24"/>
        </w:rPr>
      </w:pPr>
      <w:r w:rsidRPr="00C9596F">
        <w:rPr>
          <w:b/>
          <w:caps/>
          <w:sz w:val="24"/>
          <w:szCs w:val="24"/>
        </w:rPr>
        <w:t>Notice of Public Hearing and Public Comment Period</w:t>
      </w:r>
    </w:p>
    <w:p w14:paraId="2BA38876" w14:textId="77777777" w:rsidR="001E3CEC" w:rsidRPr="00C9596F" w:rsidRDefault="001E3CEC" w:rsidP="001E3CEC">
      <w:pPr>
        <w:pStyle w:val="BodyText"/>
        <w:rPr>
          <w:sz w:val="24"/>
          <w:szCs w:val="24"/>
        </w:rPr>
      </w:pPr>
    </w:p>
    <w:p w14:paraId="3BB6DCDA" w14:textId="3291C4B9" w:rsidR="001E3CEC" w:rsidRPr="00C9596F" w:rsidRDefault="001E3CEC" w:rsidP="001E3CEC">
      <w:pPr>
        <w:pStyle w:val="BodyText"/>
        <w:rPr>
          <w:sz w:val="24"/>
          <w:szCs w:val="24"/>
        </w:rPr>
      </w:pPr>
      <w:r w:rsidRPr="00C9596F">
        <w:rPr>
          <w:sz w:val="24"/>
          <w:szCs w:val="24"/>
        </w:rPr>
        <w:t xml:space="preserve">A Public Hearing was held on </w:t>
      </w:r>
      <w:r w:rsidR="00F84A98" w:rsidRPr="00C9596F">
        <w:rPr>
          <w:sz w:val="24"/>
          <w:szCs w:val="24"/>
        </w:rPr>
        <w:t xml:space="preserve">March </w:t>
      </w:r>
      <w:r w:rsidR="00525687" w:rsidRPr="00C9596F">
        <w:rPr>
          <w:sz w:val="24"/>
          <w:szCs w:val="24"/>
        </w:rPr>
        <w:t>1</w:t>
      </w:r>
      <w:r w:rsidR="003B75DA" w:rsidRPr="00C9596F">
        <w:rPr>
          <w:sz w:val="24"/>
          <w:szCs w:val="24"/>
        </w:rPr>
        <w:t>7</w:t>
      </w:r>
      <w:r w:rsidRPr="00C9596F">
        <w:rPr>
          <w:sz w:val="24"/>
          <w:szCs w:val="24"/>
        </w:rPr>
        <w:t>, 202</w:t>
      </w:r>
      <w:r w:rsidR="003B75DA" w:rsidRPr="00C9596F">
        <w:rPr>
          <w:sz w:val="24"/>
          <w:szCs w:val="24"/>
        </w:rPr>
        <w:t>6</w:t>
      </w:r>
      <w:r w:rsidRPr="00C9596F">
        <w:rPr>
          <w:sz w:val="24"/>
          <w:szCs w:val="24"/>
        </w:rPr>
        <w:t>, to obtain citizen input concerning goals and objectives, community needs, and fair housing needs for developing the 202</w:t>
      </w:r>
      <w:r w:rsidR="003B75DA" w:rsidRPr="00C9596F">
        <w:rPr>
          <w:sz w:val="24"/>
          <w:szCs w:val="24"/>
        </w:rPr>
        <w:t>6</w:t>
      </w:r>
      <w:r w:rsidRPr="00C9596F">
        <w:rPr>
          <w:sz w:val="24"/>
          <w:szCs w:val="24"/>
        </w:rPr>
        <w:t xml:space="preserve"> Annual Action Plan. The </w:t>
      </w:r>
      <w:r w:rsidR="007E737E" w:rsidRPr="00C9596F">
        <w:rPr>
          <w:sz w:val="24"/>
          <w:szCs w:val="24"/>
        </w:rPr>
        <w:t xml:space="preserve">City of </w:t>
      </w:r>
      <w:r w:rsidRPr="00C9596F">
        <w:rPr>
          <w:sz w:val="24"/>
          <w:szCs w:val="24"/>
        </w:rPr>
        <w:t xml:space="preserve">College Station </w:t>
      </w:r>
      <w:r w:rsidR="007E737E" w:rsidRPr="00C9596F">
        <w:rPr>
          <w:sz w:val="24"/>
          <w:szCs w:val="24"/>
        </w:rPr>
        <w:t>CDBG Public Service Agency</w:t>
      </w:r>
      <w:r w:rsidRPr="00C9596F">
        <w:rPr>
          <w:sz w:val="24"/>
          <w:szCs w:val="24"/>
        </w:rPr>
        <w:t xml:space="preserve"> Funding Review Committee, which reviewed applications for public service agency funding, held public meetings between </w:t>
      </w:r>
      <w:r w:rsidR="003B75DA" w:rsidRPr="00C9596F">
        <w:rPr>
          <w:sz w:val="24"/>
          <w:szCs w:val="24"/>
        </w:rPr>
        <w:t>March</w:t>
      </w:r>
      <w:r w:rsidRPr="00C9596F">
        <w:rPr>
          <w:sz w:val="24"/>
          <w:szCs w:val="24"/>
        </w:rPr>
        <w:t xml:space="preserve"> and May 202</w:t>
      </w:r>
      <w:r w:rsidR="003B75DA" w:rsidRPr="00C9596F">
        <w:rPr>
          <w:sz w:val="24"/>
          <w:szCs w:val="24"/>
        </w:rPr>
        <w:t>6</w:t>
      </w:r>
      <w:r w:rsidRPr="00C9596F">
        <w:rPr>
          <w:sz w:val="24"/>
          <w:szCs w:val="24"/>
        </w:rPr>
        <w:t>.</w:t>
      </w:r>
    </w:p>
    <w:p w14:paraId="739E94CD" w14:textId="77777777" w:rsidR="00FC1501" w:rsidRPr="00C9596F" w:rsidRDefault="00FC1501" w:rsidP="001E3CEC">
      <w:pPr>
        <w:pStyle w:val="BodyText"/>
        <w:rPr>
          <w:sz w:val="24"/>
          <w:szCs w:val="24"/>
        </w:rPr>
      </w:pPr>
    </w:p>
    <w:p w14:paraId="1AC94635" w14:textId="528CEE4B" w:rsidR="00F8323E" w:rsidRPr="00C9596F" w:rsidRDefault="001E3CEC" w:rsidP="00FC1501">
      <w:pPr>
        <w:pStyle w:val="BodyText2"/>
        <w:spacing w:line="240" w:lineRule="auto"/>
        <w:rPr>
          <w:bCs/>
          <w:sz w:val="24"/>
          <w:szCs w:val="24"/>
        </w:rPr>
      </w:pPr>
      <w:r w:rsidRPr="00C9596F">
        <w:rPr>
          <w:bCs/>
          <w:sz w:val="24"/>
          <w:szCs w:val="24"/>
        </w:rPr>
        <w:t xml:space="preserve">A Public Hearing will be held in conjunction with the Council Regular Meeting, </w:t>
      </w:r>
      <w:r w:rsidR="003F0CCC" w:rsidRPr="00C9596F">
        <w:rPr>
          <w:bCs/>
          <w:sz w:val="24"/>
          <w:szCs w:val="24"/>
        </w:rPr>
        <w:t>on Ju</w:t>
      </w:r>
      <w:r w:rsidR="00AF5890" w:rsidRPr="00C9596F">
        <w:rPr>
          <w:bCs/>
          <w:sz w:val="24"/>
          <w:szCs w:val="24"/>
        </w:rPr>
        <w:t>ne</w:t>
      </w:r>
      <w:r w:rsidR="003F0CCC" w:rsidRPr="00C9596F">
        <w:rPr>
          <w:bCs/>
          <w:sz w:val="24"/>
          <w:szCs w:val="24"/>
        </w:rPr>
        <w:t xml:space="preserve"> 11, </w:t>
      </w:r>
      <w:r w:rsidR="006C12A0" w:rsidRPr="00C9596F">
        <w:rPr>
          <w:bCs/>
          <w:sz w:val="24"/>
          <w:szCs w:val="24"/>
        </w:rPr>
        <w:t>2026,</w:t>
      </w:r>
      <w:r w:rsidR="00B330C8" w:rsidRPr="00C9596F">
        <w:rPr>
          <w:bCs/>
          <w:sz w:val="24"/>
          <w:szCs w:val="24"/>
        </w:rPr>
        <w:t xml:space="preserve"> </w:t>
      </w:r>
      <w:r w:rsidRPr="00C9596F">
        <w:rPr>
          <w:bCs/>
          <w:sz w:val="24"/>
          <w:szCs w:val="24"/>
        </w:rPr>
        <w:t xml:space="preserve">at </w:t>
      </w:r>
      <w:r w:rsidR="006515FB" w:rsidRPr="00C9596F">
        <w:rPr>
          <w:bCs/>
          <w:sz w:val="24"/>
          <w:szCs w:val="24"/>
        </w:rPr>
        <w:t xml:space="preserve">6 </w:t>
      </w:r>
      <w:r w:rsidRPr="00C9596F">
        <w:rPr>
          <w:bCs/>
          <w:sz w:val="24"/>
          <w:szCs w:val="24"/>
        </w:rPr>
        <w:t>pm in Council Chambers, 1101 Texas Avenue to present the proposed 202</w:t>
      </w:r>
      <w:r w:rsidR="00AF5890" w:rsidRPr="00C9596F">
        <w:rPr>
          <w:bCs/>
          <w:sz w:val="24"/>
          <w:szCs w:val="24"/>
        </w:rPr>
        <w:t>6</w:t>
      </w:r>
      <w:r w:rsidRPr="00C9596F">
        <w:rPr>
          <w:bCs/>
          <w:sz w:val="24"/>
          <w:szCs w:val="24"/>
        </w:rPr>
        <w:t xml:space="preserve"> Annual Action Plan, and FY2</w:t>
      </w:r>
      <w:r w:rsidR="00AF5890" w:rsidRPr="00C9596F">
        <w:rPr>
          <w:bCs/>
          <w:sz w:val="24"/>
          <w:szCs w:val="24"/>
        </w:rPr>
        <w:t>7</w:t>
      </w:r>
      <w:r w:rsidRPr="00C9596F">
        <w:rPr>
          <w:bCs/>
          <w:sz w:val="24"/>
          <w:szCs w:val="24"/>
        </w:rPr>
        <w:t xml:space="preserve"> Budget. The City Council will consider final approval of the 202</w:t>
      </w:r>
      <w:r w:rsidR="00AF5890" w:rsidRPr="00C9596F">
        <w:rPr>
          <w:bCs/>
          <w:sz w:val="24"/>
          <w:szCs w:val="24"/>
        </w:rPr>
        <w:t>6</w:t>
      </w:r>
      <w:r w:rsidRPr="00C9596F">
        <w:rPr>
          <w:bCs/>
          <w:sz w:val="24"/>
          <w:szCs w:val="24"/>
        </w:rPr>
        <w:t xml:space="preserve"> Annual Action Plan, on </w:t>
      </w:r>
      <w:r w:rsidR="00B7068C" w:rsidRPr="00C9596F">
        <w:rPr>
          <w:bCs/>
          <w:sz w:val="24"/>
          <w:szCs w:val="24"/>
        </w:rPr>
        <w:t>July</w:t>
      </w:r>
      <w:r w:rsidRPr="00C9596F">
        <w:rPr>
          <w:bCs/>
          <w:sz w:val="24"/>
          <w:szCs w:val="24"/>
        </w:rPr>
        <w:t xml:space="preserve"> </w:t>
      </w:r>
      <w:r w:rsidR="00B7068C" w:rsidRPr="00C9596F">
        <w:rPr>
          <w:bCs/>
          <w:sz w:val="24"/>
          <w:szCs w:val="24"/>
        </w:rPr>
        <w:t>23</w:t>
      </w:r>
      <w:r w:rsidRPr="00C9596F">
        <w:rPr>
          <w:bCs/>
          <w:sz w:val="24"/>
          <w:szCs w:val="24"/>
        </w:rPr>
        <w:t>, 202</w:t>
      </w:r>
      <w:r w:rsidR="00B7068C" w:rsidRPr="00C9596F">
        <w:rPr>
          <w:bCs/>
          <w:sz w:val="24"/>
          <w:szCs w:val="24"/>
        </w:rPr>
        <w:t>6</w:t>
      </w:r>
      <w:r w:rsidRPr="00C9596F">
        <w:rPr>
          <w:bCs/>
          <w:sz w:val="24"/>
          <w:szCs w:val="24"/>
        </w:rPr>
        <w:t xml:space="preserve">. </w:t>
      </w:r>
    </w:p>
    <w:p w14:paraId="3C168214" w14:textId="77777777" w:rsidR="00FC1501" w:rsidRPr="00C9596F" w:rsidRDefault="00FC1501" w:rsidP="00FC1501">
      <w:pPr>
        <w:pStyle w:val="BodyText2"/>
        <w:spacing w:line="240" w:lineRule="auto"/>
        <w:rPr>
          <w:bCs/>
          <w:sz w:val="24"/>
          <w:szCs w:val="24"/>
        </w:rPr>
      </w:pPr>
    </w:p>
    <w:p w14:paraId="1AC9463B" w14:textId="1B0C16F4" w:rsidR="00F65AAF" w:rsidRPr="00C9596F" w:rsidRDefault="00F65AAF" w:rsidP="00F65AAF">
      <w:pPr>
        <w:pStyle w:val="BodyText"/>
        <w:rPr>
          <w:sz w:val="24"/>
          <w:szCs w:val="24"/>
        </w:rPr>
      </w:pPr>
      <w:r w:rsidRPr="00C9596F">
        <w:rPr>
          <w:bCs/>
          <w:sz w:val="24"/>
          <w:szCs w:val="24"/>
        </w:rPr>
        <w:t>Copies of the</w:t>
      </w:r>
      <w:r w:rsidR="0008376F" w:rsidRPr="00C9596F">
        <w:rPr>
          <w:bCs/>
          <w:sz w:val="24"/>
          <w:szCs w:val="24"/>
        </w:rPr>
        <w:t xml:space="preserve"> 202</w:t>
      </w:r>
      <w:r w:rsidR="00B7068C" w:rsidRPr="00C9596F">
        <w:rPr>
          <w:bCs/>
          <w:sz w:val="24"/>
          <w:szCs w:val="24"/>
        </w:rPr>
        <w:t>6</w:t>
      </w:r>
      <w:r w:rsidR="0008376F" w:rsidRPr="00C9596F">
        <w:rPr>
          <w:bCs/>
          <w:sz w:val="24"/>
          <w:szCs w:val="24"/>
        </w:rPr>
        <w:t xml:space="preserve"> Annual </w:t>
      </w:r>
      <w:r w:rsidR="00CF7F61" w:rsidRPr="00C9596F">
        <w:rPr>
          <w:bCs/>
          <w:sz w:val="24"/>
          <w:szCs w:val="24"/>
        </w:rPr>
        <w:t>Action Plan can</w:t>
      </w:r>
      <w:r w:rsidRPr="00C9596F">
        <w:rPr>
          <w:bCs/>
          <w:sz w:val="24"/>
          <w:szCs w:val="24"/>
        </w:rPr>
        <w:t xml:space="preserve"> be reviewed during regular office hours, which are 8 a.m. to </w:t>
      </w:r>
      <w:r w:rsidR="006515FB" w:rsidRPr="00C9596F">
        <w:rPr>
          <w:bCs/>
          <w:sz w:val="24"/>
          <w:szCs w:val="24"/>
        </w:rPr>
        <w:t>5</w:t>
      </w:r>
      <w:r w:rsidRPr="00C9596F">
        <w:rPr>
          <w:bCs/>
          <w:sz w:val="24"/>
          <w:szCs w:val="24"/>
        </w:rPr>
        <w:t xml:space="preserve"> p.m. Monday through Friday</w:t>
      </w:r>
      <w:r w:rsidR="00A0573F" w:rsidRPr="00C9596F">
        <w:rPr>
          <w:bCs/>
          <w:sz w:val="24"/>
          <w:szCs w:val="24"/>
        </w:rPr>
        <w:t>,</w:t>
      </w:r>
      <w:r w:rsidRPr="00C9596F">
        <w:rPr>
          <w:bCs/>
          <w:sz w:val="24"/>
          <w:szCs w:val="24"/>
        </w:rPr>
        <w:t xml:space="preserve"> at the </w:t>
      </w:r>
      <w:r w:rsidR="00B7068C" w:rsidRPr="00C9596F">
        <w:rPr>
          <w:bCs/>
          <w:sz w:val="24"/>
          <w:szCs w:val="24"/>
        </w:rPr>
        <w:t xml:space="preserve">Planning and </w:t>
      </w:r>
      <w:r w:rsidRPr="00C9596F">
        <w:rPr>
          <w:bCs/>
          <w:sz w:val="24"/>
          <w:szCs w:val="24"/>
        </w:rPr>
        <w:t xml:space="preserve"> Development </w:t>
      </w:r>
      <w:r w:rsidR="00B7068C" w:rsidRPr="00C9596F">
        <w:rPr>
          <w:bCs/>
          <w:sz w:val="24"/>
          <w:szCs w:val="24"/>
        </w:rPr>
        <w:t xml:space="preserve">Services </w:t>
      </w:r>
      <w:r w:rsidRPr="00C9596F">
        <w:rPr>
          <w:bCs/>
          <w:sz w:val="24"/>
          <w:szCs w:val="24"/>
        </w:rPr>
        <w:t>office (</w:t>
      </w:r>
      <w:r w:rsidR="000E3FD1" w:rsidRPr="00C9596F">
        <w:rPr>
          <w:bCs/>
          <w:sz w:val="24"/>
          <w:szCs w:val="24"/>
        </w:rPr>
        <w:t>1101 Texas Ave</w:t>
      </w:r>
      <w:r w:rsidRPr="00C9596F">
        <w:rPr>
          <w:sz w:val="24"/>
          <w:szCs w:val="24"/>
        </w:rPr>
        <w:t>), at the City Secretary’s office (1101 Texas Avenue)</w:t>
      </w:r>
      <w:r w:rsidR="00A0573F" w:rsidRPr="00C9596F">
        <w:rPr>
          <w:sz w:val="24"/>
          <w:szCs w:val="24"/>
        </w:rPr>
        <w:t>,</w:t>
      </w:r>
      <w:r w:rsidRPr="00C9596F">
        <w:rPr>
          <w:sz w:val="24"/>
          <w:szCs w:val="24"/>
        </w:rPr>
        <w:t xml:space="preserve"> or at the College Station Public Library beginning </w:t>
      </w:r>
      <w:r w:rsidR="00FF32A4" w:rsidRPr="00C9596F">
        <w:rPr>
          <w:sz w:val="24"/>
          <w:szCs w:val="24"/>
        </w:rPr>
        <w:t>J</w:t>
      </w:r>
      <w:r w:rsidR="00B330C8" w:rsidRPr="00C9596F">
        <w:rPr>
          <w:sz w:val="24"/>
          <w:szCs w:val="24"/>
        </w:rPr>
        <w:t>u</w:t>
      </w:r>
      <w:r w:rsidR="00284DC3" w:rsidRPr="00C9596F">
        <w:rPr>
          <w:sz w:val="24"/>
          <w:szCs w:val="24"/>
        </w:rPr>
        <w:t>ne</w:t>
      </w:r>
      <w:r w:rsidR="00FA5C38" w:rsidRPr="00C9596F">
        <w:rPr>
          <w:sz w:val="24"/>
          <w:szCs w:val="24"/>
        </w:rPr>
        <w:t xml:space="preserve"> </w:t>
      </w:r>
      <w:r w:rsidR="000C421D" w:rsidRPr="00C9596F">
        <w:rPr>
          <w:sz w:val="24"/>
          <w:szCs w:val="24"/>
        </w:rPr>
        <w:t>1</w:t>
      </w:r>
      <w:r w:rsidR="00284DC3" w:rsidRPr="00C9596F">
        <w:rPr>
          <w:sz w:val="24"/>
          <w:szCs w:val="24"/>
        </w:rPr>
        <w:t>1</w:t>
      </w:r>
      <w:r w:rsidR="00FF32A4" w:rsidRPr="00C9596F">
        <w:rPr>
          <w:sz w:val="24"/>
          <w:szCs w:val="24"/>
        </w:rPr>
        <w:t>, 20</w:t>
      </w:r>
      <w:r w:rsidR="009E73A8" w:rsidRPr="00C9596F">
        <w:rPr>
          <w:sz w:val="24"/>
          <w:szCs w:val="24"/>
        </w:rPr>
        <w:t>2</w:t>
      </w:r>
      <w:r w:rsidR="00284DC3" w:rsidRPr="00C9596F">
        <w:rPr>
          <w:sz w:val="24"/>
          <w:szCs w:val="24"/>
        </w:rPr>
        <w:t>6</w:t>
      </w:r>
      <w:r w:rsidR="004A36C2" w:rsidRPr="00C9596F">
        <w:rPr>
          <w:sz w:val="24"/>
          <w:szCs w:val="24"/>
        </w:rPr>
        <w:t xml:space="preserve">. </w:t>
      </w:r>
      <w:r w:rsidRPr="00C9596F">
        <w:rPr>
          <w:sz w:val="24"/>
          <w:szCs w:val="24"/>
        </w:rPr>
        <w:t>The proposed plans will also be available for review on the</w:t>
      </w:r>
      <w:r w:rsidR="00F71CC8" w:rsidRPr="00C9596F">
        <w:rPr>
          <w:sz w:val="24"/>
          <w:szCs w:val="24"/>
        </w:rPr>
        <w:t xml:space="preserve"> </w:t>
      </w:r>
      <w:r w:rsidR="004A36C2" w:rsidRPr="00C9596F">
        <w:rPr>
          <w:sz w:val="24"/>
          <w:szCs w:val="24"/>
        </w:rPr>
        <w:lastRenderedPageBreak/>
        <w:t>Community</w:t>
      </w:r>
      <w:r w:rsidR="00786B82" w:rsidRPr="00C9596F">
        <w:rPr>
          <w:sz w:val="24"/>
          <w:szCs w:val="24"/>
        </w:rPr>
        <w:t xml:space="preserve"> Development</w:t>
      </w:r>
      <w:r w:rsidR="004A36C2" w:rsidRPr="00C9596F">
        <w:rPr>
          <w:sz w:val="24"/>
          <w:szCs w:val="24"/>
        </w:rPr>
        <w:t xml:space="preserve"> home page on the City’s web</w:t>
      </w:r>
      <w:r w:rsidRPr="00C9596F">
        <w:rPr>
          <w:sz w:val="24"/>
          <w:szCs w:val="24"/>
        </w:rPr>
        <w:t xml:space="preserve">site at </w:t>
      </w:r>
      <w:hyperlink r:id="rId8" w:history="1">
        <w:r w:rsidR="00A5603A" w:rsidRPr="00C9596F">
          <w:rPr>
            <w:rStyle w:val="Hyperlink"/>
          </w:rPr>
          <w:t>https://www.cstx.gov/departments___city_hall/commserv/development/publications</w:t>
        </w:r>
      </w:hyperlink>
      <w:r w:rsidRPr="00C9596F">
        <w:rPr>
          <w:sz w:val="24"/>
          <w:szCs w:val="24"/>
        </w:rPr>
        <w:t xml:space="preserve"> beginning </w:t>
      </w:r>
      <w:r w:rsidR="00FF32A4" w:rsidRPr="00C9596F">
        <w:rPr>
          <w:sz w:val="24"/>
          <w:szCs w:val="24"/>
        </w:rPr>
        <w:t>Ju</w:t>
      </w:r>
      <w:r w:rsidR="00786B82" w:rsidRPr="00C9596F">
        <w:rPr>
          <w:sz w:val="24"/>
          <w:szCs w:val="24"/>
        </w:rPr>
        <w:t>ne 11</w:t>
      </w:r>
      <w:r w:rsidR="00FF32A4" w:rsidRPr="00C9596F">
        <w:rPr>
          <w:sz w:val="24"/>
          <w:szCs w:val="24"/>
        </w:rPr>
        <w:t>, 20</w:t>
      </w:r>
      <w:r w:rsidR="009E73A8" w:rsidRPr="00C9596F">
        <w:rPr>
          <w:sz w:val="24"/>
          <w:szCs w:val="24"/>
        </w:rPr>
        <w:t>2</w:t>
      </w:r>
      <w:r w:rsidR="00786B82" w:rsidRPr="00C9596F">
        <w:rPr>
          <w:sz w:val="24"/>
          <w:szCs w:val="24"/>
        </w:rPr>
        <w:t>6</w:t>
      </w:r>
      <w:r w:rsidRPr="00C9596F">
        <w:rPr>
          <w:sz w:val="24"/>
          <w:szCs w:val="24"/>
        </w:rPr>
        <w:t>.</w:t>
      </w:r>
    </w:p>
    <w:p w14:paraId="1AC9463C" w14:textId="77777777" w:rsidR="00F65AAF" w:rsidRPr="00C9596F" w:rsidRDefault="00F65AAF" w:rsidP="00F65AAF">
      <w:pPr>
        <w:pStyle w:val="BodyText"/>
        <w:rPr>
          <w:b/>
          <w:sz w:val="24"/>
          <w:szCs w:val="24"/>
        </w:rPr>
      </w:pPr>
    </w:p>
    <w:p w14:paraId="1AC9463D" w14:textId="7FEB295E" w:rsidR="00F65AAF" w:rsidRPr="00C9596F" w:rsidRDefault="00F65AAF" w:rsidP="00F65AAF">
      <w:pPr>
        <w:pStyle w:val="BodyText"/>
        <w:rPr>
          <w:sz w:val="24"/>
          <w:szCs w:val="24"/>
        </w:rPr>
      </w:pPr>
      <w:r w:rsidRPr="00C9596F">
        <w:rPr>
          <w:sz w:val="24"/>
          <w:szCs w:val="24"/>
        </w:rPr>
        <w:t>Comments regarding the</w:t>
      </w:r>
      <w:r w:rsidR="00B3331B" w:rsidRPr="00C9596F">
        <w:rPr>
          <w:sz w:val="24"/>
          <w:szCs w:val="24"/>
        </w:rPr>
        <w:t xml:space="preserve"> 20</w:t>
      </w:r>
      <w:r w:rsidR="006B5A8C" w:rsidRPr="00C9596F">
        <w:rPr>
          <w:sz w:val="24"/>
          <w:szCs w:val="24"/>
        </w:rPr>
        <w:t>2</w:t>
      </w:r>
      <w:r w:rsidR="00786B82" w:rsidRPr="00C9596F">
        <w:rPr>
          <w:sz w:val="24"/>
          <w:szCs w:val="24"/>
        </w:rPr>
        <w:t>6</w:t>
      </w:r>
      <w:r w:rsidR="00B3331B" w:rsidRPr="00C9596F">
        <w:rPr>
          <w:sz w:val="24"/>
          <w:szCs w:val="24"/>
        </w:rPr>
        <w:t xml:space="preserve"> Annual Action </w:t>
      </w:r>
      <w:r w:rsidRPr="00C9596F">
        <w:rPr>
          <w:sz w:val="24"/>
          <w:szCs w:val="24"/>
        </w:rPr>
        <w:t xml:space="preserve"> Plan</w:t>
      </w:r>
      <w:r w:rsidR="003F7AC2" w:rsidRPr="00C9596F">
        <w:rPr>
          <w:sz w:val="24"/>
          <w:szCs w:val="24"/>
        </w:rPr>
        <w:t xml:space="preserve"> </w:t>
      </w:r>
      <w:r w:rsidR="00786B82" w:rsidRPr="00C9596F">
        <w:rPr>
          <w:sz w:val="24"/>
          <w:szCs w:val="24"/>
        </w:rPr>
        <w:t xml:space="preserve">and </w:t>
      </w:r>
      <w:r w:rsidR="003F7AC2" w:rsidRPr="00C9596F">
        <w:rPr>
          <w:sz w:val="24"/>
          <w:szCs w:val="24"/>
        </w:rPr>
        <w:t>FY2</w:t>
      </w:r>
      <w:r w:rsidR="00786B82" w:rsidRPr="00C9596F">
        <w:rPr>
          <w:sz w:val="24"/>
          <w:szCs w:val="24"/>
        </w:rPr>
        <w:t>7</w:t>
      </w:r>
      <w:r w:rsidR="004F61F0" w:rsidRPr="00C9596F">
        <w:rPr>
          <w:sz w:val="24"/>
          <w:szCs w:val="24"/>
        </w:rPr>
        <w:t xml:space="preserve"> </w:t>
      </w:r>
      <w:r w:rsidR="00EB5D83" w:rsidRPr="00C9596F">
        <w:rPr>
          <w:sz w:val="24"/>
          <w:szCs w:val="24"/>
        </w:rPr>
        <w:t>Budget</w:t>
      </w:r>
      <w:r w:rsidRPr="00C9596F">
        <w:rPr>
          <w:sz w:val="24"/>
          <w:szCs w:val="24"/>
        </w:rPr>
        <w:t xml:space="preserve"> may be submitted in writing to the </w:t>
      </w:r>
      <w:r w:rsidR="0003588C" w:rsidRPr="00C9596F">
        <w:rPr>
          <w:sz w:val="24"/>
          <w:szCs w:val="24"/>
        </w:rPr>
        <w:t xml:space="preserve">Planning and Development Services </w:t>
      </w:r>
      <w:r w:rsidRPr="00C9596F">
        <w:rPr>
          <w:sz w:val="24"/>
          <w:szCs w:val="24"/>
        </w:rPr>
        <w:t>Departme</w:t>
      </w:r>
      <w:r w:rsidR="00A0573F" w:rsidRPr="00C9596F">
        <w:rPr>
          <w:sz w:val="24"/>
          <w:szCs w:val="24"/>
        </w:rPr>
        <w:t>nt, City of College Station, P.</w:t>
      </w:r>
      <w:r w:rsidRPr="00C9596F">
        <w:rPr>
          <w:sz w:val="24"/>
          <w:szCs w:val="24"/>
        </w:rPr>
        <w:t>O. Box 9960, College Station, Texas 7</w:t>
      </w:r>
      <w:r w:rsidR="004A36C2" w:rsidRPr="00C9596F">
        <w:rPr>
          <w:sz w:val="24"/>
          <w:szCs w:val="24"/>
        </w:rPr>
        <w:t xml:space="preserve">7842. </w:t>
      </w:r>
      <w:r w:rsidRPr="00C9596F">
        <w:rPr>
          <w:sz w:val="24"/>
          <w:szCs w:val="24"/>
        </w:rPr>
        <w:t xml:space="preserve">E-mail responses may be directed to </w:t>
      </w:r>
      <w:hyperlink r:id="rId9" w:history="1">
        <w:r w:rsidR="009E73A8" w:rsidRPr="00C9596F">
          <w:rPr>
            <w:rStyle w:val="Hyperlink"/>
            <w:sz w:val="24"/>
            <w:szCs w:val="24"/>
          </w:rPr>
          <w:t>rwhitwell@cstx.gov</w:t>
        </w:r>
      </w:hyperlink>
      <w:r w:rsidR="004A36C2" w:rsidRPr="00C9596F">
        <w:rPr>
          <w:sz w:val="24"/>
          <w:szCs w:val="24"/>
        </w:rPr>
        <w:t>.</w:t>
      </w:r>
      <w:r w:rsidRPr="00C9596F">
        <w:rPr>
          <w:sz w:val="24"/>
          <w:szCs w:val="24"/>
        </w:rPr>
        <w:t xml:space="preserve"> Comments by telephone may </w:t>
      </w:r>
      <w:r w:rsidR="004A36C2" w:rsidRPr="00C9596F">
        <w:rPr>
          <w:sz w:val="24"/>
          <w:szCs w:val="24"/>
        </w:rPr>
        <w:t xml:space="preserve">be directed to (979) 764-3778. </w:t>
      </w:r>
      <w:r w:rsidRPr="00C9596F">
        <w:rPr>
          <w:sz w:val="24"/>
          <w:szCs w:val="24"/>
        </w:rPr>
        <w:t>Comments will be accepted until 5</w:t>
      </w:r>
      <w:r w:rsidR="004A36C2" w:rsidRPr="00C9596F">
        <w:rPr>
          <w:sz w:val="24"/>
          <w:szCs w:val="24"/>
        </w:rPr>
        <w:t xml:space="preserve"> </w:t>
      </w:r>
      <w:r w:rsidRPr="00C9596F">
        <w:rPr>
          <w:sz w:val="24"/>
          <w:szCs w:val="24"/>
        </w:rPr>
        <w:t xml:space="preserve">p.m. on </w:t>
      </w:r>
      <w:r w:rsidR="00FF32A4" w:rsidRPr="00C9596F">
        <w:rPr>
          <w:sz w:val="24"/>
          <w:szCs w:val="24"/>
        </w:rPr>
        <w:t xml:space="preserve">July </w:t>
      </w:r>
      <w:r w:rsidR="00CE6ACB" w:rsidRPr="00C9596F">
        <w:rPr>
          <w:sz w:val="24"/>
          <w:szCs w:val="24"/>
        </w:rPr>
        <w:t>13</w:t>
      </w:r>
      <w:r w:rsidR="00FF32A4" w:rsidRPr="00C9596F">
        <w:rPr>
          <w:sz w:val="24"/>
          <w:szCs w:val="24"/>
        </w:rPr>
        <w:t>, 20</w:t>
      </w:r>
      <w:r w:rsidR="009E73A8" w:rsidRPr="00C9596F">
        <w:rPr>
          <w:sz w:val="24"/>
          <w:szCs w:val="24"/>
        </w:rPr>
        <w:t>2</w:t>
      </w:r>
      <w:r w:rsidR="00CE6ACB" w:rsidRPr="00C9596F">
        <w:rPr>
          <w:sz w:val="24"/>
          <w:szCs w:val="24"/>
        </w:rPr>
        <w:t>6</w:t>
      </w:r>
      <w:r w:rsidRPr="00C9596F">
        <w:rPr>
          <w:sz w:val="24"/>
          <w:szCs w:val="24"/>
        </w:rPr>
        <w:t>.</w:t>
      </w:r>
    </w:p>
    <w:p w14:paraId="1AC9463E" w14:textId="77777777" w:rsidR="00B42F53" w:rsidRPr="00C9596F" w:rsidRDefault="00B42F53">
      <w:pPr>
        <w:pStyle w:val="BodyText"/>
        <w:rPr>
          <w:sz w:val="24"/>
          <w:szCs w:val="24"/>
        </w:rPr>
      </w:pPr>
    </w:p>
    <w:p w14:paraId="1AC94650" w14:textId="77777777" w:rsidR="003F7BDB" w:rsidRPr="00C9596F" w:rsidRDefault="003F7BDB" w:rsidP="003F7BDB">
      <w:pPr>
        <w:rPr>
          <w:sz w:val="24"/>
          <w:szCs w:val="24"/>
        </w:rPr>
      </w:pPr>
    </w:p>
    <w:p w14:paraId="1AC94651" w14:textId="77777777" w:rsidR="004A36C2" w:rsidRPr="00C9596F" w:rsidRDefault="004A36C2" w:rsidP="004A36C2">
      <w:pPr>
        <w:pStyle w:val="BodyText"/>
        <w:rPr>
          <w:sz w:val="24"/>
          <w:szCs w:val="24"/>
        </w:rPr>
      </w:pPr>
      <w:r w:rsidRPr="00C9596F">
        <w:rPr>
          <w:sz w:val="24"/>
          <w:szCs w:val="24"/>
        </w:rPr>
        <w:t xml:space="preserve"> </w:t>
      </w:r>
      <w:r w:rsidR="0021161E" w:rsidRPr="00C9596F">
        <w:rPr>
          <w:sz w:val="24"/>
          <w:szCs w:val="24"/>
        </w:rPr>
        <w:t xml:space="preserve">Any request for sign interpretive service must be made 48 hours before the meeting.  To make arrangements call (979) 764-3517 or (TDD) 1-800-735-2989.  Agendas may be viewed on </w:t>
      </w:r>
      <w:hyperlink r:id="rId10" w:history="1">
        <w:r w:rsidR="0021161E" w:rsidRPr="00C9596F">
          <w:rPr>
            <w:rStyle w:val="Hyperlink"/>
            <w:sz w:val="24"/>
            <w:szCs w:val="24"/>
          </w:rPr>
          <w:t>www.cstx.gov</w:t>
        </w:r>
      </w:hyperlink>
      <w:r w:rsidR="0021161E" w:rsidRPr="00C9596F">
        <w:rPr>
          <w:sz w:val="24"/>
          <w:szCs w:val="24"/>
        </w:rPr>
        <w:t xml:space="preserve">.  </w:t>
      </w:r>
    </w:p>
    <w:p w14:paraId="1AC94652" w14:textId="77777777" w:rsidR="003B04DB" w:rsidRPr="00C9596F" w:rsidRDefault="003B04DB" w:rsidP="004A36C2">
      <w:pPr>
        <w:pStyle w:val="BodyText"/>
        <w:rPr>
          <w:sz w:val="24"/>
          <w:szCs w:val="24"/>
        </w:rPr>
      </w:pPr>
    </w:p>
    <w:p w14:paraId="1AC94653" w14:textId="77777777" w:rsidR="003B04DB" w:rsidRPr="00317C81" w:rsidRDefault="003B04DB" w:rsidP="003B04DB">
      <w:pPr>
        <w:rPr>
          <w:sz w:val="24"/>
          <w:szCs w:val="24"/>
        </w:rPr>
      </w:pPr>
      <w:proofErr w:type="spellStart"/>
      <w:r w:rsidRPr="00C9596F">
        <w:rPr>
          <w:sz w:val="24"/>
          <w:szCs w:val="24"/>
        </w:rPr>
        <w:t>Peticiones</w:t>
      </w:r>
      <w:proofErr w:type="spellEnd"/>
      <w:r w:rsidRPr="00C9596F">
        <w:rPr>
          <w:sz w:val="24"/>
          <w:szCs w:val="24"/>
        </w:rPr>
        <w:t xml:space="preserve"> para </w:t>
      </w:r>
      <w:proofErr w:type="spellStart"/>
      <w:r w:rsidRPr="00C9596F">
        <w:rPr>
          <w:sz w:val="24"/>
          <w:szCs w:val="24"/>
        </w:rPr>
        <w:t>servicios</w:t>
      </w:r>
      <w:proofErr w:type="spellEnd"/>
      <w:r w:rsidRPr="00C9596F">
        <w:rPr>
          <w:sz w:val="24"/>
          <w:szCs w:val="24"/>
        </w:rPr>
        <w:t xml:space="preserve"> </w:t>
      </w:r>
      <w:proofErr w:type="spellStart"/>
      <w:r w:rsidRPr="00C9596F">
        <w:rPr>
          <w:sz w:val="24"/>
          <w:szCs w:val="24"/>
        </w:rPr>
        <w:t>interpretativos</w:t>
      </w:r>
      <w:proofErr w:type="spellEnd"/>
      <w:r w:rsidRPr="00C9596F">
        <w:rPr>
          <w:sz w:val="24"/>
          <w:szCs w:val="24"/>
        </w:rPr>
        <w:t xml:space="preserve"> </w:t>
      </w:r>
      <w:proofErr w:type="spellStart"/>
      <w:r w:rsidRPr="00C9596F">
        <w:rPr>
          <w:sz w:val="24"/>
          <w:szCs w:val="24"/>
        </w:rPr>
        <w:t>espa</w:t>
      </w:r>
      <w:proofErr w:type="spellEnd"/>
      <w:r w:rsidRPr="00C9596F">
        <w:rPr>
          <w:sz w:val="24"/>
          <w:szCs w:val="24"/>
          <w:lang w:val="es-ES_tradnl"/>
        </w:rPr>
        <w:t>ñ</w:t>
      </w:r>
      <w:proofErr w:type="spellStart"/>
      <w:r w:rsidRPr="00C9596F">
        <w:rPr>
          <w:sz w:val="24"/>
          <w:szCs w:val="24"/>
        </w:rPr>
        <w:t>oles</w:t>
      </w:r>
      <w:proofErr w:type="spellEnd"/>
      <w:r w:rsidRPr="00C9596F">
        <w:rPr>
          <w:sz w:val="24"/>
          <w:szCs w:val="24"/>
        </w:rPr>
        <w:t xml:space="preserve"> </w:t>
      </w:r>
      <w:proofErr w:type="spellStart"/>
      <w:r w:rsidRPr="00C9596F">
        <w:rPr>
          <w:sz w:val="24"/>
          <w:szCs w:val="24"/>
        </w:rPr>
        <w:t>tienen</w:t>
      </w:r>
      <w:proofErr w:type="spellEnd"/>
      <w:r w:rsidRPr="00C9596F">
        <w:rPr>
          <w:sz w:val="24"/>
          <w:szCs w:val="24"/>
        </w:rPr>
        <w:t xml:space="preserve"> </w:t>
      </w:r>
      <w:proofErr w:type="spellStart"/>
      <w:r w:rsidRPr="00C9596F">
        <w:rPr>
          <w:sz w:val="24"/>
          <w:szCs w:val="24"/>
        </w:rPr>
        <w:t>que</w:t>
      </w:r>
      <w:proofErr w:type="spellEnd"/>
      <w:r w:rsidRPr="00C9596F">
        <w:rPr>
          <w:sz w:val="24"/>
          <w:szCs w:val="24"/>
        </w:rPr>
        <w:t xml:space="preserve"> ser </w:t>
      </w:r>
      <w:proofErr w:type="spellStart"/>
      <w:r w:rsidRPr="00C9596F">
        <w:rPr>
          <w:sz w:val="24"/>
          <w:szCs w:val="24"/>
        </w:rPr>
        <w:t>hechos</w:t>
      </w:r>
      <w:proofErr w:type="spellEnd"/>
      <w:r w:rsidRPr="00C9596F">
        <w:rPr>
          <w:sz w:val="24"/>
          <w:szCs w:val="24"/>
        </w:rPr>
        <w:t xml:space="preserve"> 48 horas antes de la </w:t>
      </w:r>
      <w:proofErr w:type="spellStart"/>
      <w:r w:rsidRPr="00C9596F">
        <w:rPr>
          <w:sz w:val="24"/>
          <w:szCs w:val="24"/>
        </w:rPr>
        <w:t>reuni</w:t>
      </w:r>
      <w:r w:rsidRPr="00C9596F">
        <w:rPr>
          <w:sz w:val="24"/>
          <w:szCs w:val="24"/>
          <w:lang w:val="es-ES_tradnl"/>
        </w:rPr>
        <w:t>ó</w:t>
      </w:r>
      <w:proofErr w:type="spellEnd"/>
      <w:r w:rsidRPr="00C9596F">
        <w:rPr>
          <w:sz w:val="24"/>
          <w:szCs w:val="24"/>
        </w:rPr>
        <w:t xml:space="preserve">n. Para </w:t>
      </w:r>
      <w:proofErr w:type="spellStart"/>
      <w:r w:rsidRPr="00C9596F">
        <w:rPr>
          <w:sz w:val="24"/>
          <w:szCs w:val="24"/>
        </w:rPr>
        <w:t>hacer</w:t>
      </w:r>
      <w:proofErr w:type="spellEnd"/>
      <w:r w:rsidRPr="00C9596F">
        <w:rPr>
          <w:sz w:val="24"/>
          <w:szCs w:val="24"/>
        </w:rPr>
        <w:t xml:space="preserve"> </w:t>
      </w:r>
      <w:proofErr w:type="spellStart"/>
      <w:r w:rsidRPr="00C9596F">
        <w:rPr>
          <w:sz w:val="24"/>
          <w:szCs w:val="24"/>
        </w:rPr>
        <w:t>preparaciones</w:t>
      </w:r>
      <w:proofErr w:type="spellEnd"/>
      <w:r w:rsidRPr="00C9596F">
        <w:rPr>
          <w:sz w:val="24"/>
          <w:szCs w:val="24"/>
        </w:rPr>
        <w:t xml:space="preserve"> </w:t>
      </w:r>
      <w:proofErr w:type="spellStart"/>
      <w:r w:rsidRPr="00C9596F">
        <w:rPr>
          <w:sz w:val="24"/>
          <w:szCs w:val="24"/>
        </w:rPr>
        <w:t>llame</w:t>
      </w:r>
      <w:proofErr w:type="spellEnd"/>
      <w:r w:rsidRPr="00C9596F">
        <w:rPr>
          <w:sz w:val="24"/>
          <w:szCs w:val="24"/>
        </w:rPr>
        <w:t xml:space="preserve"> a (979) 764-3778.</w:t>
      </w:r>
    </w:p>
    <w:p w14:paraId="1AC94654" w14:textId="77777777" w:rsidR="003B04DB" w:rsidRPr="00317C81" w:rsidRDefault="003B04DB" w:rsidP="004A36C2">
      <w:pPr>
        <w:pStyle w:val="BodyText"/>
        <w:rPr>
          <w:sz w:val="24"/>
          <w:szCs w:val="24"/>
        </w:rPr>
      </w:pPr>
    </w:p>
    <w:p w14:paraId="1AC94655" w14:textId="77777777" w:rsidR="003F7BDB" w:rsidRPr="00317C81" w:rsidRDefault="003F7BDB" w:rsidP="003F7BDB">
      <w:pPr>
        <w:rPr>
          <w:sz w:val="24"/>
          <w:szCs w:val="24"/>
        </w:rPr>
      </w:pPr>
    </w:p>
    <w:p w14:paraId="1AC94656" w14:textId="77777777" w:rsidR="008500D0" w:rsidRPr="00317C81" w:rsidRDefault="008500D0">
      <w:pPr>
        <w:pStyle w:val="BodyText"/>
        <w:rPr>
          <w:sz w:val="24"/>
          <w:szCs w:val="24"/>
        </w:rPr>
      </w:pPr>
    </w:p>
    <w:p w14:paraId="1AC94657" w14:textId="77777777" w:rsidR="008500D0" w:rsidRPr="00317C81" w:rsidRDefault="008500D0">
      <w:pPr>
        <w:pStyle w:val="BodyText"/>
        <w:rPr>
          <w:sz w:val="24"/>
          <w:szCs w:val="24"/>
        </w:rPr>
      </w:pPr>
    </w:p>
    <w:sectPr w:rsidR="008500D0" w:rsidRPr="00317C81" w:rsidSect="006F130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D8B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A56CC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2B01EE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71323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4610C5"/>
    <w:multiLevelType w:val="singleLevel"/>
    <w:tmpl w:val="281AE6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046532A"/>
    <w:multiLevelType w:val="singleLevel"/>
    <w:tmpl w:val="79F417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7BD39DC"/>
    <w:multiLevelType w:val="singleLevel"/>
    <w:tmpl w:val="E0C801B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7D35B35"/>
    <w:multiLevelType w:val="hybridMultilevel"/>
    <w:tmpl w:val="10FE41EC"/>
    <w:lvl w:ilvl="0" w:tplc="26F4E8D0">
      <w:start w:val="1"/>
      <w:numFmt w:val="upperLetter"/>
      <w:lvlText w:val="%1."/>
      <w:lvlJc w:val="left"/>
      <w:pPr>
        <w:ind w:left="405" w:hanging="405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F66A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88302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C49419B"/>
    <w:multiLevelType w:val="hybridMultilevel"/>
    <w:tmpl w:val="6BAC3A68"/>
    <w:lvl w:ilvl="0" w:tplc="A240E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7A3775"/>
    <w:multiLevelType w:val="hybridMultilevel"/>
    <w:tmpl w:val="4E9AC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52998"/>
    <w:multiLevelType w:val="singleLevel"/>
    <w:tmpl w:val="BFFEFDA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3F222E6"/>
    <w:multiLevelType w:val="singleLevel"/>
    <w:tmpl w:val="245E8E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88D6A31"/>
    <w:multiLevelType w:val="hybridMultilevel"/>
    <w:tmpl w:val="416A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54B8E"/>
    <w:multiLevelType w:val="hybridMultilevel"/>
    <w:tmpl w:val="A40CD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FD5044"/>
    <w:multiLevelType w:val="singleLevel"/>
    <w:tmpl w:val="167CEF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FB92782"/>
    <w:multiLevelType w:val="hybridMultilevel"/>
    <w:tmpl w:val="AAD89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636018">
    <w:abstractNumId w:val="13"/>
  </w:num>
  <w:num w:numId="2" w16cid:durableId="176778399">
    <w:abstractNumId w:val="4"/>
  </w:num>
  <w:num w:numId="3" w16cid:durableId="1275475324">
    <w:abstractNumId w:val="5"/>
  </w:num>
  <w:num w:numId="4" w16cid:durableId="1820924382">
    <w:abstractNumId w:val="6"/>
  </w:num>
  <w:num w:numId="5" w16cid:durableId="1040790069">
    <w:abstractNumId w:val="0"/>
  </w:num>
  <w:num w:numId="6" w16cid:durableId="699017084">
    <w:abstractNumId w:val="3"/>
  </w:num>
  <w:num w:numId="7" w16cid:durableId="42021373">
    <w:abstractNumId w:val="1"/>
  </w:num>
  <w:num w:numId="8" w16cid:durableId="603196520">
    <w:abstractNumId w:val="16"/>
  </w:num>
  <w:num w:numId="9" w16cid:durableId="390814750">
    <w:abstractNumId w:val="8"/>
  </w:num>
  <w:num w:numId="10" w16cid:durableId="1858616950">
    <w:abstractNumId w:val="2"/>
  </w:num>
  <w:num w:numId="11" w16cid:durableId="1281916924">
    <w:abstractNumId w:val="9"/>
  </w:num>
  <w:num w:numId="12" w16cid:durableId="1624573822">
    <w:abstractNumId w:val="7"/>
  </w:num>
  <w:num w:numId="13" w16cid:durableId="2144539565">
    <w:abstractNumId w:val="12"/>
  </w:num>
  <w:num w:numId="14" w16cid:durableId="1378969916">
    <w:abstractNumId w:val="10"/>
  </w:num>
  <w:num w:numId="15" w16cid:durableId="1039207340">
    <w:abstractNumId w:val="14"/>
  </w:num>
  <w:num w:numId="16" w16cid:durableId="325060466">
    <w:abstractNumId w:val="17"/>
  </w:num>
  <w:num w:numId="17" w16cid:durableId="23017557">
    <w:abstractNumId w:val="11"/>
  </w:num>
  <w:num w:numId="18" w16cid:durableId="2730961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FB"/>
    <w:rsid w:val="00004472"/>
    <w:rsid w:val="000049A9"/>
    <w:rsid w:val="000058E1"/>
    <w:rsid w:val="000149DD"/>
    <w:rsid w:val="00016CD8"/>
    <w:rsid w:val="00017E46"/>
    <w:rsid w:val="00030F8B"/>
    <w:rsid w:val="0003588C"/>
    <w:rsid w:val="00035A36"/>
    <w:rsid w:val="000476FB"/>
    <w:rsid w:val="00060F18"/>
    <w:rsid w:val="00071CAF"/>
    <w:rsid w:val="00077648"/>
    <w:rsid w:val="0008376F"/>
    <w:rsid w:val="000A3A8C"/>
    <w:rsid w:val="000A7FF9"/>
    <w:rsid w:val="000B6341"/>
    <w:rsid w:val="000C177D"/>
    <w:rsid w:val="000C421D"/>
    <w:rsid w:val="000D1E41"/>
    <w:rsid w:val="000D397A"/>
    <w:rsid w:val="000E3FD1"/>
    <w:rsid w:val="000E7E29"/>
    <w:rsid w:val="000F2EA0"/>
    <w:rsid w:val="00100D46"/>
    <w:rsid w:val="0010194C"/>
    <w:rsid w:val="00113C9B"/>
    <w:rsid w:val="001200D2"/>
    <w:rsid w:val="00120F6D"/>
    <w:rsid w:val="00121A7C"/>
    <w:rsid w:val="00123458"/>
    <w:rsid w:val="0014103A"/>
    <w:rsid w:val="00147AEB"/>
    <w:rsid w:val="00155A6A"/>
    <w:rsid w:val="00156191"/>
    <w:rsid w:val="00176FEE"/>
    <w:rsid w:val="001777CF"/>
    <w:rsid w:val="00192198"/>
    <w:rsid w:val="00192823"/>
    <w:rsid w:val="001A63CC"/>
    <w:rsid w:val="001A7999"/>
    <w:rsid w:val="001B096F"/>
    <w:rsid w:val="001B1250"/>
    <w:rsid w:val="001B16B7"/>
    <w:rsid w:val="001B1E8E"/>
    <w:rsid w:val="001C7DF7"/>
    <w:rsid w:val="001D608F"/>
    <w:rsid w:val="001E3CEC"/>
    <w:rsid w:val="002027A2"/>
    <w:rsid w:val="00207A51"/>
    <w:rsid w:val="0021161E"/>
    <w:rsid w:val="00220935"/>
    <w:rsid w:val="00221328"/>
    <w:rsid w:val="0023099D"/>
    <w:rsid w:val="00230D5B"/>
    <w:rsid w:val="00245D7C"/>
    <w:rsid w:val="00254FB1"/>
    <w:rsid w:val="00255665"/>
    <w:rsid w:val="00273B03"/>
    <w:rsid w:val="002777B1"/>
    <w:rsid w:val="00281DFE"/>
    <w:rsid w:val="00282AA0"/>
    <w:rsid w:val="00284DC3"/>
    <w:rsid w:val="00285AD3"/>
    <w:rsid w:val="00292AB2"/>
    <w:rsid w:val="002933A6"/>
    <w:rsid w:val="002A4ADA"/>
    <w:rsid w:val="002B55A8"/>
    <w:rsid w:val="002C2B2A"/>
    <w:rsid w:val="002C4FED"/>
    <w:rsid w:val="002C5EC0"/>
    <w:rsid w:val="002C6E65"/>
    <w:rsid w:val="002D2F8E"/>
    <w:rsid w:val="002E1579"/>
    <w:rsid w:val="002E4ED5"/>
    <w:rsid w:val="002E62EC"/>
    <w:rsid w:val="002F07E2"/>
    <w:rsid w:val="002F12C2"/>
    <w:rsid w:val="002F6230"/>
    <w:rsid w:val="0030227F"/>
    <w:rsid w:val="00305A7A"/>
    <w:rsid w:val="003176F6"/>
    <w:rsid w:val="00317C81"/>
    <w:rsid w:val="00320629"/>
    <w:rsid w:val="003246B5"/>
    <w:rsid w:val="00327865"/>
    <w:rsid w:val="00327955"/>
    <w:rsid w:val="00345350"/>
    <w:rsid w:val="003473E9"/>
    <w:rsid w:val="0035766A"/>
    <w:rsid w:val="00370EE9"/>
    <w:rsid w:val="00382335"/>
    <w:rsid w:val="00394502"/>
    <w:rsid w:val="003A2AA0"/>
    <w:rsid w:val="003A41C5"/>
    <w:rsid w:val="003A51FE"/>
    <w:rsid w:val="003B04DB"/>
    <w:rsid w:val="003B14E5"/>
    <w:rsid w:val="003B296E"/>
    <w:rsid w:val="003B35B2"/>
    <w:rsid w:val="003B44C3"/>
    <w:rsid w:val="003B5354"/>
    <w:rsid w:val="003B5C4D"/>
    <w:rsid w:val="003B75DA"/>
    <w:rsid w:val="003C18C5"/>
    <w:rsid w:val="003C7BEB"/>
    <w:rsid w:val="003D0407"/>
    <w:rsid w:val="003D501F"/>
    <w:rsid w:val="003E4148"/>
    <w:rsid w:val="003E5339"/>
    <w:rsid w:val="003F0CA4"/>
    <w:rsid w:val="003F0CCC"/>
    <w:rsid w:val="003F7AC2"/>
    <w:rsid w:val="003F7BDB"/>
    <w:rsid w:val="0041633E"/>
    <w:rsid w:val="0041665A"/>
    <w:rsid w:val="00425063"/>
    <w:rsid w:val="004330F4"/>
    <w:rsid w:val="0044048F"/>
    <w:rsid w:val="00450B55"/>
    <w:rsid w:val="004676D7"/>
    <w:rsid w:val="00471D1D"/>
    <w:rsid w:val="00475CD9"/>
    <w:rsid w:val="0047672E"/>
    <w:rsid w:val="00484CC0"/>
    <w:rsid w:val="00497868"/>
    <w:rsid w:val="00497BC0"/>
    <w:rsid w:val="00497BC8"/>
    <w:rsid w:val="004A36C2"/>
    <w:rsid w:val="004C2EA6"/>
    <w:rsid w:val="004D121F"/>
    <w:rsid w:val="004D4372"/>
    <w:rsid w:val="004E104B"/>
    <w:rsid w:val="004F61F0"/>
    <w:rsid w:val="00504C9F"/>
    <w:rsid w:val="005163F4"/>
    <w:rsid w:val="00522847"/>
    <w:rsid w:val="00525687"/>
    <w:rsid w:val="005414F4"/>
    <w:rsid w:val="0054553E"/>
    <w:rsid w:val="005456BF"/>
    <w:rsid w:val="005470F2"/>
    <w:rsid w:val="00551002"/>
    <w:rsid w:val="00566274"/>
    <w:rsid w:val="00571DF0"/>
    <w:rsid w:val="0057306D"/>
    <w:rsid w:val="0057675B"/>
    <w:rsid w:val="00580CDD"/>
    <w:rsid w:val="00586D5F"/>
    <w:rsid w:val="00586D7E"/>
    <w:rsid w:val="00587198"/>
    <w:rsid w:val="0058720D"/>
    <w:rsid w:val="005878BE"/>
    <w:rsid w:val="00590DEB"/>
    <w:rsid w:val="00594D5A"/>
    <w:rsid w:val="00595FD9"/>
    <w:rsid w:val="005B6481"/>
    <w:rsid w:val="005C0A64"/>
    <w:rsid w:val="005C4E9C"/>
    <w:rsid w:val="005E0192"/>
    <w:rsid w:val="005F4D7D"/>
    <w:rsid w:val="005F6018"/>
    <w:rsid w:val="00600E07"/>
    <w:rsid w:val="006120C5"/>
    <w:rsid w:val="00617AC5"/>
    <w:rsid w:val="00622935"/>
    <w:rsid w:val="00624749"/>
    <w:rsid w:val="00627025"/>
    <w:rsid w:val="00627BB9"/>
    <w:rsid w:val="0063418A"/>
    <w:rsid w:val="006343D2"/>
    <w:rsid w:val="006515FB"/>
    <w:rsid w:val="00651F57"/>
    <w:rsid w:val="00652805"/>
    <w:rsid w:val="00653714"/>
    <w:rsid w:val="00653FFA"/>
    <w:rsid w:val="00657801"/>
    <w:rsid w:val="00663CAA"/>
    <w:rsid w:val="0067286E"/>
    <w:rsid w:val="00677666"/>
    <w:rsid w:val="00687C6F"/>
    <w:rsid w:val="0069306A"/>
    <w:rsid w:val="006A2092"/>
    <w:rsid w:val="006A64DA"/>
    <w:rsid w:val="006A7A11"/>
    <w:rsid w:val="006B19E8"/>
    <w:rsid w:val="006B5A8C"/>
    <w:rsid w:val="006B7B8D"/>
    <w:rsid w:val="006C12A0"/>
    <w:rsid w:val="006F0980"/>
    <w:rsid w:val="006F1309"/>
    <w:rsid w:val="00713FFF"/>
    <w:rsid w:val="0071653E"/>
    <w:rsid w:val="00724620"/>
    <w:rsid w:val="00727031"/>
    <w:rsid w:val="00746F81"/>
    <w:rsid w:val="00752616"/>
    <w:rsid w:val="00760423"/>
    <w:rsid w:val="00786B82"/>
    <w:rsid w:val="00792EAA"/>
    <w:rsid w:val="00793048"/>
    <w:rsid w:val="007931B4"/>
    <w:rsid w:val="00796AB2"/>
    <w:rsid w:val="00797ECE"/>
    <w:rsid w:val="007A6483"/>
    <w:rsid w:val="007A78A7"/>
    <w:rsid w:val="007B0E2F"/>
    <w:rsid w:val="007B6CE3"/>
    <w:rsid w:val="007C140A"/>
    <w:rsid w:val="007E737E"/>
    <w:rsid w:val="007F6808"/>
    <w:rsid w:val="007F7AAE"/>
    <w:rsid w:val="0081738A"/>
    <w:rsid w:val="00832AEF"/>
    <w:rsid w:val="0083370D"/>
    <w:rsid w:val="00834B42"/>
    <w:rsid w:val="008403F5"/>
    <w:rsid w:val="008415E9"/>
    <w:rsid w:val="00842240"/>
    <w:rsid w:val="008500D0"/>
    <w:rsid w:val="008515F9"/>
    <w:rsid w:val="00855A11"/>
    <w:rsid w:val="00856384"/>
    <w:rsid w:val="00874F49"/>
    <w:rsid w:val="00884F2E"/>
    <w:rsid w:val="00890C92"/>
    <w:rsid w:val="008B1E95"/>
    <w:rsid w:val="008B2C96"/>
    <w:rsid w:val="008B36C1"/>
    <w:rsid w:val="008C120E"/>
    <w:rsid w:val="008D6085"/>
    <w:rsid w:val="008D66B9"/>
    <w:rsid w:val="008D6C92"/>
    <w:rsid w:val="008E1016"/>
    <w:rsid w:val="008E3138"/>
    <w:rsid w:val="008E3A01"/>
    <w:rsid w:val="008F230F"/>
    <w:rsid w:val="00905461"/>
    <w:rsid w:val="00910963"/>
    <w:rsid w:val="0092437B"/>
    <w:rsid w:val="00931A5C"/>
    <w:rsid w:val="00933113"/>
    <w:rsid w:val="0093647F"/>
    <w:rsid w:val="00937295"/>
    <w:rsid w:val="00944684"/>
    <w:rsid w:val="009450B1"/>
    <w:rsid w:val="009508C1"/>
    <w:rsid w:val="009570CD"/>
    <w:rsid w:val="00971DA9"/>
    <w:rsid w:val="00972EF3"/>
    <w:rsid w:val="00976965"/>
    <w:rsid w:val="00976A0F"/>
    <w:rsid w:val="00992476"/>
    <w:rsid w:val="009951A1"/>
    <w:rsid w:val="00995BFD"/>
    <w:rsid w:val="009A0E37"/>
    <w:rsid w:val="009A2C21"/>
    <w:rsid w:val="009B061A"/>
    <w:rsid w:val="009B0B88"/>
    <w:rsid w:val="009B2FEC"/>
    <w:rsid w:val="009B38B1"/>
    <w:rsid w:val="009B42EA"/>
    <w:rsid w:val="009B443F"/>
    <w:rsid w:val="009B7500"/>
    <w:rsid w:val="009C34FE"/>
    <w:rsid w:val="009C3696"/>
    <w:rsid w:val="009D351C"/>
    <w:rsid w:val="009E1FD7"/>
    <w:rsid w:val="009E73A8"/>
    <w:rsid w:val="00A0319F"/>
    <w:rsid w:val="00A0573F"/>
    <w:rsid w:val="00A0574B"/>
    <w:rsid w:val="00A11096"/>
    <w:rsid w:val="00A153C5"/>
    <w:rsid w:val="00A2080F"/>
    <w:rsid w:val="00A300F0"/>
    <w:rsid w:val="00A3244B"/>
    <w:rsid w:val="00A35A4F"/>
    <w:rsid w:val="00A36DA5"/>
    <w:rsid w:val="00A55C1C"/>
    <w:rsid w:val="00A5603A"/>
    <w:rsid w:val="00A64F12"/>
    <w:rsid w:val="00A70926"/>
    <w:rsid w:val="00A72712"/>
    <w:rsid w:val="00A75B2E"/>
    <w:rsid w:val="00A777F3"/>
    <w:rsid w:val="00A80CBE"/>
    <w:rsid w:val="00A914ED"/>
    <w:rsid w:val="00A9191C"/>
    <w:rsid w:val="00A91A96"/>
    <w:rsid w:val="00AA5411"/>
    <w:rsid w:val="00AB1B0E"/>
    <w:rsid w:val="00AC2254"/>
    <w:rsid w:val="00AC4D70"/>
    <w:rsid w:val="00AD3CDA"/>
    <w:rsid w:val="00AE5AAE"/>
    <w:rsid w:val="00AF4182"/>
    <w:rsid w:val="00AF4E06"/>
    <w:rsid w:val="00AF5890"/>
    <w:rsid w:val="00AF73A1"/>
    <w:rsid w:val="00B0304A"/>
    <w:rsid w:val="00B157C3"/>
    <w:rsid w:val="00B168A4"/>
    <w:rsid w:val="00B2614D"/>
    <w:rsid w:val="00B267B0"/>
    <w:rsid w:val="00B330C8"/>
    <w:rsid w:val="00B3331B"/>
    <w:rsid w:val="00B36D66"/>
    <w:rsid w:val="00B42F53"/>
    <w:rsid w:val="00B43FFC"/>
    <w:rsid w:val="00B44273"/>
    <w:rsid w:val="00B45726"/>
    <w:rsid w:val="00B46A25"/>
    <w:rsid w:val="00B50862"/>
    <w:rsid w:val="00B50B26"/>
    <w:rsid w:val="00B5206A"/>
    <w:rsid w:val="00B57BE0"/>
    <w:rsid w:val="00B6258E"/>
    <w:rsid w:val="00B63959"/>
    <w:rsid w:val="00B66369"/>
    <w:rsid w:val="00B67E1E"/>
    <w:rsid w:val="00B703FB"/>
    <w:rsid w:val="00B7068C"/>
    <w:rsid w:val="00B71A96"/>
    <w:rsid w:val="00B71BF3"/>
    <w:rsid w:val="00B72EB2"/>
    <w:rsid w:val="00B852A3"/>
    <w:rsid w:val="00BB12C9"/>
    <w:rsid w:val="00BB711D"/>
    <w:rsid w:val="00BC25E1"/>
    <w:rsid w:val="00BD0ADA"/>
    <w:rsid w:val="00BD4E26"/>
    <w:rsid w:val="00BE7246"/>
    <w:rsid w:val="00BF2DCC"/>
    <w:rsid w:val="00BF32ED"/>
    <w:rsid w:val="00BF5FCF"/>
    <w:rsid w:val="00C12E90"/>
    <w:rsid w:val="00C32AA4"/>
    <w:rsid w:val="00C3459C"/>
    <w:rsid w:val="00C44DF1"/>
    <w:rsid w:val="00C57B80"/>
    <w:rsid w:val="00C65B0B"/>
    <w:rsid w:val="00C6774C"/>
    <w:rsid w:val="00C67774"/>
    <w:rsid w:val="00C7044E"/>
    <w:rsid w:val="00C73047"/>
    <w:rsid w:val="00C76531"/>
    <w:rsid w:val="00C83375"/>
    <w:rsid w:val="00C85313"/>
    <w:rsid w:val="00C9520C"/>
    <w:rsid w:val="00C9596F"/>
    <w:rsid w:val="00C96D27"/>
    <w:rsid w:val="00CA2711"/>
    <w:rsid w:val="00CA523B"/>
    <w:rsid w:val="00CB3AC3"/>
    <w:rsid w:val="00CC4C21"/>
    <w:rsid w:val="00CD2981"/>
    <w:rsid w:val="00CD7B1F"/>
    <w:rsid w:val="00CE4EA8"/>
    <w:rsid w:val="00CE6ACB"/>
    <w:rsid w:val="00CF2B5A"/>
    <w:rsid w:val="00CF7D5F"/>
    <w:rsid w:val="00CF7F61"/>
    <w:rsid w:val="00D00996"/>
    <w:rsid w:val="00D064A3"/>
    <w:rsid w:val="00D16042"/>
    <w:rsid w:val="00D340BA"/>
    <w:rsid w:val="00D367E6"/>
    <w:rsid w:val="00D44E7E"/>
    <w:rsid w:val="00D5316A"/>
    <w:rsid w:val="00D56464"/>
    <w:rsid w:val="00D618C3"/>
    <w:rsid w:val="00DB5824"/>
    <w:rsid w:val="00DC6FDC"/>
    <w:rsid w:val="00DD5C67"/>
    <w:rsid w:val="00DE189B"/>
    <w:rsid w:val="00DE2EF7"/>
    <w:rsid w:val="00DF2F77"/>
    <w:rsid w:val="00E37EAB"/>
    <w:rsid w:val="00E45C7A"/>
    <w:rsid w:val="00E50A33"/>
    <w:rsid w:val="00E53F4C"/>
    <w:rsid w:val="00E54C92"/>
    <w:rsid w:val="00E55CB7"/>
    <w:rsid w:val="00E573A6"/>
    <w:rsid w:val="00E71D64"/>
    <w:rsid w:val="00E72F8F"/>
    <w:rsid w:val="00E8164B"/>
    <w:rsid w:val="00E8280E"/>
    <w:rsid w:val="00E90BC4"/>
    <w:rsid w:val="00E9761A"/>
    <w:rsid w:val="00EB1B10"/>
    <w:rsid w:val="00EB5D83"/>
    <w:rsid w:val="00EC1752"/>
    <w:rsid w:val="00EC1D53"/>
    <w:rsid w:val="00ED0BED"/>
    <w:rsid w:val="00EE400D"/>
    <w:rsid w:val="00EF149C"/>
    <w:rsid w:val="00EF5BEB"/>
    <w:rsid w:val="00F005B0"/>
    <w:rsid w:val="00F00E14"/>
    <w:rsid w:val="00F13BBB"/>
    <w:rsid w:val="00F13EFD"/>
    <w:rsid w:val="00F15CDD"/>
    <w:rsid w:val="00F357A7"/>
    <w:rsid w:val="00F41067"/>
    <w:rsid w:val="00F4206C"/>
    <w:rsid w:val="00F44B0A"/>
    <w:rsid w:val="00F471C9"/>
    <w:rsid w:val="00F56B83"/>
    <w:rsid w:val="00F573A2"/>
    <w:rsid w:val="00F578DF"/>
    <w:rsid w:val="00F57D4B"/>
    <w:rsid w:val="00F65AAF"/>
    <w:rsid w:val="00F71CC8"/>
    <w:rsid w:val="00F763A4"/>
    <w:rsid w:val="00F82699"/>
    <w:rsid w:val="00F8323E"/>
    <w:rsid w:val="00F8428C"/>
    <w:rsid w:val="00F84A98"/>
    <w:rsid w:val="00F85442"/>
    <w:rsid w:val="00F93633"/>
    <w:rsid w:val="00FA5C38"/>
    <w:rsid w:val="00FC0A34"/>
    <w:rsid w:val="00FC1501"/>
    <w:rsid w:val="00FD322A"/>
    <w:rsid w:val="00FE61FB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945FF"/>
  <w15:chartTrackingRefBased/>
  <w15:docId w15:val="{93A1E2AC-4E76-4985-9413-52CFD265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3F7BDB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F7BDB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207A51"/>
    <w:rPr>
      <w:rFonts w:ascii="Tahoma" w:hAnsi="Tahoma" w:cs="Tahoma"/>
      <w:sz w:val="16"/>
      <w:szCs w:val="16"/>
    </w:rPr>
  </w:style>
  <w:style w:type="paragraph" w:customStyle="1" w:styleId="H2">
    <w:name w:val="H2"/>
    <w:basedOn w:val="Normal"/>
    <w:next w:val="Normal"/>
    <w:rsid w:val="003F7BDB"/>
    <w:pPr>
      <w:keepNext/>
      <w:spacing w:before="100" w:after="100"/>
      <w:outlineLvl w:val="2"/>
    </w:pPr>
    <w:rPr>
      <w:b/>
      <w:snapToGrid w:val="0"/>
      <w:sz w:val="36"/>
    </w:rPr>
  </w:style>
  <w:style w:type="character" w:styleId="CommentReference">
    <w:name w:val="annotation reference"/>
    <w:basedOn w:val="DefaultParagraphFont"/>
    <w:rsid w:val="00DB58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5824"/>
  </w:style>
  <w:style w:type="character" w:customStyle="1" w:styleId="CommentTextChar">
    <w:name w:val="Comment Text Char"/>
    <w:basedOn w:val="DefaultParagraphFont"/>
    <w:link w:val="CommentText"/>
    <w:rsid w:val="00DB5824"/>
  </w:style>
  <w:style w:type="paragraph" w:styleId="CommentSubject">
    <w:name w:val="annotation subject"/>
    <w:basedOn w:val="CommentText"/>
    <w:next w:val="CommentText"/>
    <w:link w:val="CommentSubjectChar"/>
    <w:rsid w:val="00DB5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5824"/>
    <w:rPr>
      <w:b/>
      <w:bCs/>
    </w:rPr>
  </w:style>
  <w:style w:type="paragraph" w:styleId="BodyText2">
    <w:name w:val="Body Text 2"/>
    <w:basedOn w:val="Normal"/>
    <w:link w:val="BodyText2Char"/>
    <w:rsid w:val="00F65A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5AAF"/>
  </w:style>
  <w:style w:type="character" w:styleId="FollowedHyperlink">
    <w:name w:val="FollowedHyperlink"/>
    <w:basedOn w:val="DefaultParagraphFont"/>
    <w:rsid w:val="00A057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77648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4A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tx.gov/departments___city_hall/commserv/development/publica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stx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whitwell@cstx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14908A04D9E49A6A224C390939520" ma:contentTypeVersion="12" ma:contentTypeDescription="Create a new document." ma:contentTypeScope="" ma:versionID="9137110e692d4f5df6a3dbbe799e113b">
  <xsd:schema xmlns:xsd="http://www.w3.org/2001/XMLSchema" xmlns:xs="http://www.w3.org/2001/XMLSchema" xmlns:p="http://schemas.microsoft.com/office/2006/metadata/properties" xmlns:ns2="b3c01343-a770-4c42-a749-9784eb230168" xmlns:ns3="4afbb427-7328-4139-9be5-935d22236fd6" targetNamespace="http://schemas.microsoft.com/office/2006/metadata/properties" ma:root="true" ma:fieldsID="665910628f4964546d8bf60fbd0ec2f4" ns2:_="" ns3:_="">
    <xsd:import namespace="b3c01343-a770-4c42-a749-9784eb230168"/>
    <xsd:import namespace="4afbb427-7328-4139-9be5-935d22236fd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01343-a770-4c42-a749-9784eb2301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e71602-5a44-40d1-b6b9-3305a7c2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bb427-7328-4139-9be5-935d22236fd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7b779b-e744-446e-929c-74901c1d157e}" ma:internalName="TaxCatchAll" ma:showField="CatchAllData" ma:web="4afbb427-7328-4139-9be5-935d22236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01343-a770-4c42-a749-9784eb230168">
      <Terms xmlns="http://schemas.microsoft.com/office/infopath/2007/PartnerControls"/>
    </lcf76f155ced4ddcb4097134ff3c332f>
    <TaxCatchAll xmlns="4afbb427-7328-4139-9be5-935d22236fd6" xsi:nil="true"/>
  </documentManagement>
</p:properties>
</file>

<file path=customXml/itemProps1.xml><?xml version="1.0" encoding="utf-8"?>
<ds:datastoreItem xmlns:ds="http://schemas.openxmlformats.org/officeDocument/2006/customXml" ds:itemID="{009D5161-E7BA-43A7-ADE0-26BECAAAB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FB30C-D28C-4482-93AC-326258E77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01343-a770-4c42-a749-9784eb230168"/>
    <ds:schemaRef ds:uri="4afbb427-7328-4139-9be5-935d22236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C61E7-673A-47B2-9ED8-E265656D4B84}">
  <ds:schemaRefs>
    <ds:schemaRef ds:uri="http://schemas.microsoft.com/office/2006/metadata/properties"/>
    <ds:schemaRef ds:uri="http://schemas.microsoft.com/office/infopath/2007/PartnerControls"/>
    <ds:schemaRef ds:uri="b3c01343-a770-4c42-a749-9784eb230168"/>
    <ds:schemaRef ds:uri="4afbb427-7328-4139-9be5-935d22236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COMBINED Public Notice</vt:lpstr>
    </vt:vector>
  </TitlesOfParts>
  <Company>City of College Station</Company>
  <LinksUpToDate>false</LinksUpToDate>
  <CharactersWithSpaces>5206</CharactersWithSpaces>
  <SharedDoc>false</SharedDoc>
  <HLinks>
    <vt:vector size="18" baseType="variant">
      <vt:variant>
        <vt:i4>5374026</vt:i4>
      </vt:variant>
      <vt:variant>
        <vt:i4>6</vt:i4>
      </vt:variant>
      <vt:variant>
        <vt:i4>0</vt:i4>
      </vt:variant>
      <vt:variant>
        <vt:i4>5</vt:i4>
      </vt:variant>
      <vt:variant>
        <vt:lpwstr>http://www.cstx.gov/</vt:lpwstr>
      </vt:variant>
      <vt:variant>
        <vt:lpwstr/>
      </vt:variant>
      <vt:variant>
        <vt:i4>2162703</vt:i4>
      </vt:variant>
      <vt:variant>
        <vt:i4>3</vt:i4>
      </vt:variant>
      <vt:variant>
        <vt:i4>0</vt:i4>
      </vt:variant>
      <vt:variant>
        <vt:i4>5</vt:i4>
      </vt:variant>
      <vt:variant>
        <vt:lpwstr>mailto:mitz@cstx.gov</vt:lpwstr>
      </vt:variant>
      <vt:variant>
        <vt:lpwstr/>
      </vt:variant>
      <vt:variant>
        <vt:i4>5374026</vt:i4>
      </vt:variant>
      <vt:variant>
        <vt:i4>0</vt:i4>
      </vt:variant>
      <vt:variant>
        <vt:i4>0</vt:i4>
      </vt:variant>
      <vt:variant>
        <vt:i4>5</vt:i4>
      </vt:variant>
      <vt:variant>
        <vt:lpwstr>http://www.cstx.gov/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Public Notice</dc:title>
  <dc:subject/>
  <dc:creator>City User</dc:creator>
  <cp:keywords/>
  <dc:description/>
  <cp:lastModifiedBy>Raney Whitwell</cp:lastModifiedBy>
  <cp:revision>308</cp:revision>
  <cp:lastPrinted>2020-06-24T14:52:00Z</cp:lastPrinted>
  <dcterms:created xsi:type="dcterms:W3CDTF">2020-06-25T15:35:00Z</dcterms:created>
  <dcterms:modified xsi:type="dcterms:W3CDTF">2026-05-18T19:39:00Z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0x01010003B14908A04D9E49A6A224C390939520</vt:lpwstr>
  </property>
  <property fmtid="{D5CDD505-2E9C-101B-9397-08002B2CF9AE}" pid="3" name="Order">
    <vt:r8>517600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