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5B9F5" w14:textId="45B7DB3A" w:rsidR="00A53E12" w:rsidRDefault="00A53E12" w:rsidP="00A53E12">
      <w:pPr>
        <w:pStyle w:val="NormalWeb"/>
      </w:pPr>
      <w:r>
        <w:rPr>
          <w:rFonts w:ascii="Poppins" w:hAnsi="Poppins" w:cs="Poppins"/>
          <w:b/>
          <w:bCs/>
          <w:color w:val="225CA3"/>
          <w:sz w:val="32"/>
          <w:szCs w:val="32"/>
        </w:rPr>
        <w:tab/>
      </w:r>
      <w:r>
        <w:rPr>
          <w:rFonts w:ascii="Poppins" w:hAnsi="Poppins" w:cs="Poppins"/>
          <w:b/>
          <w:bCs/>
          <w:color w:val="225CA3"/>
          <w:sz w:val="32"/>
          <w:szCs w:val="32"/>
        </w:rPr>
        <w:tab/>
      </w:r>
      <w:r>
        <w:rPr>
          <w:rFonts w:ascii="Poppins" w:hAnsi="Poppins" w:cs="Poppins"/>
          <w:b/>
          <w:bCs/>
          <w:color w:val="225CA3"/>
          <w:sz w:val="32"/>
          <w:szCs w:val="32"/>
        </w:rPr>
        <w:tab/>
      </w:r>
      <w:r>
        <w:rPr>
          <w:rFonts w:ascii="Poppins" w:hAnsi="Poppins" w:cs="Poppins"/>
          <w:b/>
          <w:bCs/>
          <w:color w:val="225CA3"/>
          <w:sz w:val="32"/>
          <w:szCs w:val="32"/>
        </w:rPr>
        <w:tab/>
      </w:r>
      <w:r>
        <w:rPr>
          <w:rFonts w:ascii="Poppins" w:hAnsi="Poppins" w:cs="Poppins"/>
          <w:b/>
          <w:bCs/>
          <w:color w:val="225CA3"/>
          <w:sz w:val="32"/>
          <w:szCs w:val="32"/>
        </w:rPr>
        <w:tab/>
      </w:r>
      <w:r>
        <w:rPr>
          <w:noProof/>
        </w:rPr>
        <w:drawing>
          <wp:inline distT="0" distB="0" distL="0" distR="0" wp14:anchorId="37202AE6" wp14:editId="2DC9C9F8">
            <wp:extent cx="1645920" cy="8915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45920" cy="891540"/>
                    </a:xfrm>
                    <a:prstGeom prst="rect">
                      <a:avLst/>
                    </a:prstGeom>
                    <a:noFill/>
                    <a:ln>
                      <a:noFill/>
                    </a:ln>
                  </pic:spPr>
                </pic:pic>
              </a:graphicData>
            </a:graphic>
          </wp:inline>
        </w:drawing>
      </w:r>
    </w:p>
    <w:p w14:paraId="12A9514E" w14:textId="30A434BB" w:rsidR="00A53E12" w:rsidRDefault="00A53E12" w:rsidP="00A53E12">
      <w:pPr>
        <w:shd w:val="clear" w:color="auto" w:fill="FFFFFF"/>
        <w:spacing w:before="40" w:after="0" w:line="240" w:lineRule="auto"/>
        <w:jc w:val="both"/>
        <w:outlineLvl w:val="1"/>
        <w:rPr>
          <w:rFonts w:ascii="Poppins" w:eastAsia="Times New Roman" w:hAnsi="Poppins" w:cs="Poppins"/>
          <w:b/>
          <w:bCs/>
          <w:color w:val="225CA3"/>
          <w:kern w:val="0"/>
          <w:sz w:val="32"/>
          <w:szCs w:val="32"/>
          <w14:ligatures w14:val="none"/>
        </w:rPr>
      </w:pPr>
      <w:r>
        <w:rPr>
          <w:rFonts w:ascii="Poppins" w:eastAsia="Times New Roman" w:hAnsi="Poppins" w:cs="Poppins"/>
          <w:b/>
          <w:bCs/>
          <w:color w:val="225CA3"/>
          <w:kern w:val="0"/>
          <w:sz w:val="32"/>
          <w:szCs w:val="32"/>
          <w14:ligatures w14:val="none"/>
        </w:rPr>
        <w:tab/>
      </w:r>
      <w:r>
        <w:rPr>
          <w:rFonts w:ascii="Poppins" w:eastAsia="Times New Roman" w:hAnsi="Poppins" w:cs="Poppins"/>
          <w:b/>
          <w:bCs/>
          <w:color w:val="225CA3"/>
          <w:kern w:val="0"/>
          <w:sz w:val="32"/>
          <w:szCs w:val="32"/>
          <w14:ligatures w14:val="none"/>
        </w:rPr>
        <w:tab/>
        <w:t>Title VI Coordinator and Complaint Process</w:t>
      </w:r>
    </w:p>
    <w:p w14:paraId="25E23819" w14:textId="77777777" w:rsidR="00A53E12" w:rsidRDefault="00A53E12" w:rsidP="00A53E12">
      <w:pPr>
        <w:shd w:val="clear" w:color="auto" w:fill="FFFFFF"/>
        <w:spacing w:before="40" w:after="0" w:line="240" w:lineRule="auto"/>
        <w:jc w:val="both"/>
        <w:outlineLvl w:val="1"/>
        <w:rPr>
          <w:rFonts w:ascii="Poppins" w:eastAsia="Times New Roman" w:hAnsi="Poppins" w:cs="Poppins"/>
          <w:b/>
          <w:bCs/>
          <w:color w:val="225CA3"/>
          <w:kern w:val="0"/>
          <w:sz w:val="32"/>
          <w:szCs w:val="32"/>
          <w14:ligatures w14:val="none"/>
        </w:rPr>
      </w:pPr>
    </w:p>
    <w:p w14:paraId="6DE8FFFE" w14:textId="77777777" w:rsidR="00A53E12" w:rsidRDefault="00A53E12" w:rsidP="00A53E12">
      <w:pPr>
        <w:shd w:val="clear" w:color="auto" w:fill="FFFFFF"/>
        <w:spacing w:before="40" w:after="0" w:line="240" w:lineRule="auto"/>
        <w:jc w:val="both"/>
        <w:outlineLvl w:val="1"/>
        <w:rPr>
          <w:rFonts w:ascii="Poppins" w:eastAsia="Times New Roman" w:hAnsi="Poppins" w:cs="Poppins"/>
          <w:b/>
          <w:bCs/>
          <w:color w:val="225CA3"/>
          <w:kern w:val="0"/>
          <w:sz w:val="32"/>
          <w:szCs w:val="32"/>
          <w14:ligatures w14:val="none"/>
        </w:rPr>
      </w:pPr>
    </w:p>
    <w:p w14:paraId="2AF3145D" w14:textId="04A0D16A" w:rsidR="00A53E12" w:rsidRPr="00A53E12" w:rsidRDefault="00A53E12" w:rsidP="00A53E12">
      <w:pPr>
        <w:shd w:val="clear" w:color="auto" w:fill="FFFFFF"/>
        <w:spacing w:before="40" w:after="0" w:line="240" w:lineRule="auto"/>
        <w:outlineLvl w:val="1"/>
        <w:rPr>
          <w:rFonts w:ascii="Poppins" w:eastAsia="Times New Roman" w:hAnsi="Poppins" w:cs="Poppins"/>
          <w:b/>
          <w:bCs/>
          <w:color w:val="225CA3"/>
          <w:kern w:val="0"/>
          <w:sz w:val="28"/>
          <w:szCs w:val="28"/>
          <w14:ligatures w14:val="none"/>
        </w:rPr>
      </w:pPr>
      <w:r w:rsidRPr="00A53E12">
        <w:rPr>
          <w:rFonts w:ascii="Poppins" w:eastAsia="Times New Roman" w:hAnsi="Poppins" w:cs="Poppins"/>
          <w:b/>
          <w:bCs/>
          <w:color w:val="225CA3"/>
          <w:kern w:val="0"/>
          <w:sz w:val="28"/>
          <w:szCs w:val="28"/>
          <w14:ligatures w14:val="none"/>
        </w:rPr>
        <w:t>Title VI Coordinator</w:t>
      </w:r>
    </w:p>
    <w:p w14:paraId="4A610C20" w14:textId="547A04AF" w:rsidR="00A53E12" w:rsidRPr="00A53E12" w:rsidRDefault="00A53E12" w:rsidP="00A53E12">
      <w:pPr>
        <w:shd w:val="clear" w:color="auto" w:fill="FFFFFF"/>
        <w:tabs>
          <w:tab w:val="left" w:pos="2316"/>
        </w:tabs>
        <w:spacing w:after="0" w:line="240" w:lineRule="auto"/>
        <w:outlineLvl w:val="2"/>
        <w:rPr>
          <w:rFonts w:ascii="Poppins" w:eastAsia="Times New Roman" w:hAnsi="Poppins" w:cs="Poppins"/>
          <w:color w:val="525F30"/>
          <w:kern w:val="0"/>
          <w:sz w:val="29"/>
          <w:szCs w:val="29"/>
          <w14:ligatures w14:val="none"/>
        </w:rPr>
      </w:pPr>
      <w:r>
        <w:rPr>
          <w:rFonts w:ascii="Poppins" w:eastAsia="Times New Roman" w:hAnsi="Poppins" w:cs="Poppins"/>
          <w:color w:val="525F30"/>
          <w:kern w:val="0"/>
          <w:sz w:val="29"/>
          <w:szCs w:val="29"/>
          <w14:ligatures w14:val="none"/>
        </w:rPr>
        <w:t>Barbara Moore</w:t>
      </w:r>
    </w:p>
    <w:p w14:paraId="3F466D6F" w14:textId="0BE10655" w:rsidR="00A53E12" w:rsidRPr="00A53E12" w:rsidRDefault="00A53E12" w:rsidP="00A53E12">
      <w:pPr>
        <w:shd w:val="clear" w:color="auto" w:fill="FFFFFF"/>
        <w:spacing w:after="336" w:line="240" w:lineRule="auto"/>
        <w:rPr>
          <w:rFonts w:ascii="Poppins" w:eastAsia="Times New Roman" w:hAnsi="Poppins" w:cs="Poppins"/>
          <w:color w:val="333333"/>
          <w:kern w:val="0"/>
          <w:sz w:val="23"/>
          <w:szCs w:val="23"/>
          <w14:ligatures w14:val="none"/>
        </w:rPr>
      </w:pPr>
      <w:r>
        <w:rPr>
          <w:rFonts w:ascii="Poppins" w:eastAsia="Times New Roman" w:hAnsi="Poppins" w:cs="Poppins"/>
          <w:color w:val="333333"/>
          <w:kern w:val="0"/>
          <w:sz w:val="23"/>
          <w:szCs w:val="23"/>
          <w14:ligatures w14:val="none"/>
        </w:rPr>
        <w:t>Title VI Coordinator</w:t>
      </w:r>
      <w:r w:rsidRPr="00A53E12">
        <w:rPr>
          <w:rFonts w:ascii="Poppins" w:eastAsia="Times New Roman" w:hAnsi="Poppins" w:cs="Poppins"/>
          <w:color w:val="333333"/>
          <w:kern w:val="0"/>
          <w:sz w:val="23"/>
          <w:szCs w:val="23"/>
          <w14:ligatures w14:val="none"/>
        </w:rPr>
        <w:br/>
      </w:r>
      <w:r>
        <w:rPr>
          <w:rFonts w:ascii="Poppins" w:eastAsia="Times New Roman" w:hAnsi="Poppins" w:cs="Poppins"/>
          <w:color w:val="333333"/>
          <w:kern w:val="0"/>
          <w:sz w:val="23"/>
          <w:szCs w:val="23"/>
          <w14:ligatures w14:val="none"/>
        </w:rPr>
        <w:t>1101 Texas Avenue</w:t>
      </w:r>
      <w:r w:rsidRPr="00A53E12">
        <w:rPr>
          <w:rFonts w:ascii="Poppins" w:eastAsia="Times New Roman" w:hAnsi="Poppins" w:cs="Poppins"/>
          <w:color w:val="333333"/>
          <w:kern w:val="0"/>
          <w:sz w:val="23"/>
          <w:szCs w:val="23"/>
          <w14:ligatures w14:val="none"/>
        </w:rPr>
        <w:br/>
      </w:r>
      <w:r>
        <w:rPr>
          <w:rFonts w:ascii="Poppins" w:eastAsia="Times New Roman" w:hAnsi="Poppins" w:cs="Poppins"/>
          <w:color w:val="333333"/>
          <w:kern w:val="0"/>
          <w:sz w:val="23"/>
          <w:szCs w:val="23"/>
          <w14:ligatures w14:val="none"/>
        </w:rPr>
        <w:t>College Station</w:t>
      </w:r>
      <w:r w:rsidRPr="00A53E12">
        <w:rPr>
          <w:rFonts w:ascii="Poppins" w:eastAsia="Times New Roman" w:hAnsi="Poppins" w:cs="Poppins"/>
          <w:color w:val="333333"/>
          <w:kern w:val="0"/>
          <w:sz w:val="23"/>
          <w:szCs w:val="23"/>
          <w14:ligatures w14:val="none"/>
        </w:rPr>
        <w:t>, TX 7</w:t>
      </w:r>
      <w:r>
        <w:rPr>
          <w:rFonts w:ascii="Poppins" w:eastAsia="Times New Roman" w:hAnsi="Poppins" w:cs="Poppins"/>
          <w:color w:val="333333"/>
          <w:kern w:val="0"/>
          <w:sz w:val="23"/>
          <w:szCs w:val="23"/>
          <w14:ligatures w14:val="none"/>
        </w:rPr>
        <w:t>7842</w:t>
      </w:r>
    </w:p>
    <w:p w14:paraId="0FF719B0" w14:textId="77777777" w:rsidR="00A53E12" w:rsidRPr="00A53E12" w:rsidRDefault="00A53E12" w:rsidP="00A53E12">
      <w:pPr>
        <w:shd w:val="clear" w:color="auto" w:fill="FFFFFF"/>
        <w:spacing w:before="40" w:after="0" w:line="240" w:lineRule="auto"/>
        <w:outlineLvl w:val="1"/>
        <w:rPr>
          <w:rFonts w:ascii="Poppins" w:eastAsia="Times New Roman" w:hAnsi="Poppins" w:cs="Poppins"/>
          <w:b/>
          <w:bCs/>
          <w:color w:val="225CA3"/>
          <w:kern w:val="0"/>
          <w:sz w:val="32"/>
          <w:szCs w:val="32"/>
          <w14:ligatures w14:val="none"/>
        </w:rPr>
      </w:pPr>
      <w:r w:rsidRPr="00A53E12">
        <w:rPr>
          <w:rFonts w:ascii="Poppins" w:eastAsia="Times New Roman" w:hAnsi="Poppins" w:cs="Poppins"/>
          <w:b/>
          <w:bCs/>
          <w:color w:val="225CA3"/>
          <w:kern w:val="0"/>
          <w:sz w:val="32"/>
          <w:szCs w:val="32"/>
          <w14:ligatures w14:val="none"/>
        </w:rPr>
        <w:t>Title VI Complaint Procedures</w:t>
      </w:r>
    </w:p>
    <w:p w14:paraId="15A13BAC" w14:textId="467E5943" w:rsidR="00A53E12" w:rsidRPr="00A53E12" w:rsidRDefault="00A53E12" w:rsidP="00A53E12">
      <w:pPr>
        <w:shd w:val="clear" w:color="auto" w:fill="FFFFFF"/>
        <w:spacing w:after="336" w:line="240" w:lineRule="auto"/>
        <w:rPr>
          <w:rFonts w:ascii="Poppins" w:eastAsia="Times New Roman" w:hAnsi="Poppins" w:cs="Poppins"/>
          <w:color w:val="333333"/>
          <w:kern w:val="0"/>
          <w:sz w:val="23"/>
          <w:szCs w:val="23"/>
          <w14:ligatures w14:val="none"/>
        </w:rPr>
      </w:pPr>
      <w:r w:rsidRPr="00A53E12">
        <w:rPr>
          <w:rFonts w:ascii="Poppins" w:eastAsia="Times New Roman" w:hAnsi="Poppins" w:cs="Poppins"/>
          <w:color w:val="333333"/>
          <w:kern w:val="0"/>
          <w:sz w:val="23"/>
          <w:szCs w:val="23"/>
          <w14:ligatures w14:val="none"/>
        </w:rPr>
        <w:t xml:space="preserve">The following procedures cover complaints filed under Title VI of the Civil Rights Act of 1964 and the Civil Rights Restoration Act of 1987. Any person who believes they, or any specific class of persons, to be subjected to prohibited discrimination based on race, color or national origin may file a written complaint individually or through a representative. A complaint must be filed no later than 180 days after the date of the alleged discrimination, unless the discrimination is ongoing, or the time for filing is extended by the FHWA. Complaints related to the Federal-aid highway program may be filed with TxDOT, FHWA Division Office, the FHWA Headquarters Office of Civil Rights (HCR), the USDOT Departmental Office of Civil Rights, or the USDOJ. The City of </w:t>
      </w:r>
      <w:r>
        <w:rPr>
          <w:rFonts w:ascii="Poppins" w:eastAsia="Times New Roman" w:hAnsi="Poppins" w:cs="Poppins"/>
          <w:color w:val="333333"/>
          <w:kern w:val="0"/>
          <w:sz w:val="23"/>
          <w:szCs w:val="23"/>
          <w14:ligatures w14:val="none"/>
        </w:rPr>
        <w:t>College Station</w:t>
      </w:r>
      <w:r w:rsidRPr="00A53E12">
        <w:rPr>
          <w:rFonts w:ascii="Poppins" w:eastAsia="Times New Roman" w:hAnsi="Poppins" w:cs="Poppins"/>
          <w:color w:val="333333"/>
          <w:kern w:val="0"/>
          <w:sz w:val="23"/>
          <w:szCs w:val="23"/>
          <w14:ligatures w14:val="none"/>
        </w:rPr>
        <w:t xml:space="preserve"> will ensure that all complaints are sent to the appropriate authority for disposition.</w:t>
      </w:r>
    </w:p>
    <w:p w14:paraId="657AFAF1" w14:textId="77777777" w:rsidR="00A53E12" w:rsidRPr="00A53E12" w:rsidRDefault="00A53E12" w:rsidP="00A53E12">
      <w:pPr>
        <w:shd w:val="clear" w:color="auto" w:fill="FFFFFF"/>
        <w:spacing w:after="336" w:line="240" w:lineRule="auto"/>
        <w:rPr>
          <w:rFonts w:ascii="Poppins" w:eastAsia="Times New Roman" w:hAnsi="Poppins" w:cs="Poppins"/>
          <w:color w:val="333333"/>
          <w:kern w:val="0"/>
          <w:sz w:val="23"/>
          <w:szCs w:val="23"/>
          <w14:ligatures w14:val="none"/>
        </w:rPr>
      </w:pPr>
      <w:r w:rsidRPr="00A53E12">
        <w:rPr>
          <w:rFonts w:ascii="Poppins" w:eastAsia="Times New Roman" w:hAnsi="Poppins" w:cs="Poppins"/>
          <w:color w:val="333333"/>
          <w:kern w:val="0"/>
          <w:sz w:val="23"/>
          <w:szCs w:val="23"/>
          <w14:ligatures w14:val="none"/>
        </w:rPr>
        <w:t>Complaints alleging violations of Title VI by subrecipients may be filed in writing directly with the following local, state and federal agencies:</w:t>
      </w:r>
    </w:p>
    <w:p w14:paraId="39F9D800" w14:textId="407CCE3A" w:rsidR="00A53E12" w:rsidRPr="00A53E12" w:rsidRDefault="00A53E12" w:rsidP="00A53E12">
      <w:pPr>
        <w:shd w:val="clear" w:color="auto" w:fill="FFFFFF"/>
        <w:spacing w:after="336" w:line="240" w:lineRule="auto"/>
        <w:ind w:left="300"/>
        <w:rPr>
          <w:rFonts w:ascii="Poppins" w:eastAsia="Times New Roman" w:hAnsi="Poppins" w:cs="Poppins"/>
          <w:color w:val="333333"/>
          <w:kern w:val="0"/>
          <w:sz w:val="23"/>
          <w:szCs w:val="23"/>
          <w14:ligatures w14:val="none"/>
        </w:rPr>
      </w:pPr>
      <w:r w:rsidRPr="00A53E12">
        <w:rPr>
          <w:rFonts w:ascii="Poppins" w:eastAsia="Times New Roman" w:hAnsi="Poppins" w:cs="Poppins"/>
          <w:color w:val="333333"/>
          <w:kern w:val="0"/>
          <w:sz w:val="23"/>
          <w:szCs w:val="23"/>
          <w14:ligatures w14:val="none"/>
        </w:rPr>
        <w:t xml:space="preserve">City of </w:t>
      </w:r>
      <w:r>
        <w:rPr>
          <w:rFonts w:ascii="Poppins" w:eastAsia="Times New Roman" w:hAnsi="Poppins" w:cs="Poppins"/>
          <w:color w:val="333333"/>
          <w:kern w:val="0"/>
          <w:sz w:val="23"/>
          <w:szCs w:val="23"/>
          <w14:ligatures w14:val="none"/>
        </w:rPr>
        <w:t>College Station</w:t>
      </w:r>
      <w:r w:rsidRPr="00A53E12">
        <w:rPr>
          <w:rFonts w:ascii="Poppins" w:eastAsia="Times New Roman" w:hAnsi="Poppins" w:cs="Poppins"/>
          <w:color w:val="333333"/>
          <w:kern w:val="0"/>
          <w:sz w:val="23"/>
          <w:szCs w:val="23"/>
          <w14:ligatures w14:val="none"/>
        </w:rPr>
        <w:br/>
        <w:t xml:space="preserve">Attn: </w:t>
      </w:r>
      <w:r>
        <w:rPr>
          <w:rFonts w:ascii="Poppins" w:eastAsia="Times New Roman" w:hAnsi="Poppins" w:cs="Poppins"/>
          <w:color w:val="333333"/>
          <w:kern w:val="0"/>
          <w:sz w:val="23"/>
          <w:szCs w:val="23"/>
          <w14:ligatures w14:val="none"/>
        </w:rPr>
        <w:t>Title VI Coordinator</w:t>
      </w:r>
      <w:r w:rsidRPr="00A53E12">
        <w:rPr>
          <w:rFonts w:ascii="Poppins" w:eastAsia="Times New Roman" w:hAnsi="Poppins" w:cs="Poppins"/>
          <w:color w:val="333333"/>
          <w:kern w:val="0"/>
          <w:sz w:val="23"/>
          <w:szCs w:val="23"/>
          <w14:ligatures w14:val="none"/>
        </w:rPr>
        <w:br/>
      </w:r>
      <w:r>
        <w:rPr>
          <w:rFonts w:ascii="Poppins" w:eastAsia="Times New Roman" w:hAnsi="Poppins" w:cs="Poppins"/>
          <w:color w:val="333333"/>
          <w:kern w:val="0"/>
          <w:sz w:val="23"/>
          <w:szCs w:val="23"/>
          <w14:ligatures w14:val="none"/>
        </w:rPr>
        <w:t>City Manager’s Office</w:t>
      </w:r>
      <w:r w:rsidRPr="00A53E12">
        <w:rPr>
          <w:rFonts w:ascii="Poppins" w:eastAsia="Times New Roman" w:hAnsi="Poppins" w:cs="Poppins"/>
          <w:color w:val="333333"/>
          <w:kern w:val="0"/>
          <w:sz w:val="23"/>
          <w:szCs w:val="23"/>
          <w14:ligatures w14:val="none"/>
        </w:rPr>
        <w:br/>
      </w:r>
      <w:r>
        <w:rPr>
          <w:rFonts w:ascii="Poppins" w:eastAsia="Times New Roman" w:hAnsi="Poppins" w:cs="Poppins"/>
          <w:color w:val="333333"/>
          <w:kern w:val="0"/>
          <w:sz w:val="23"/>
          <w:szCs w:val="23"/>
          <w14:ligatures w14:val="none"/>
        </w:rPr>
        <w:t>1101 Texas Avenue</w:t>
      </w:r>
      <w:r w:rsidRPr="00A53E12">
        <w:rPr>
          <w:rFonts w:ascii="Poppins" w:eastAsia="Times New Roman" w:hAnsi="Poppins" w:cs="Poppins"/>
          <w:color w:val="333333"/>
          <w:kern w:val="0"/>
          <w:sz w:val="23"/>
          <w:szCs w:val="23"/>
          <w14:ligatures w14:val="none"/>
        </w:rPr>
        <w:br/>
      </w:r>
      <w:r>
        <w:rPr>
          <w:rFonts w:ascii="Poppins" w:eastAsia="Times New Roman" w:hAnsi="Poppins" w:cs="Poppins"/>
          <w:color w:val="333333"/>
          <w:kern w:val="0"/>
          <w:sz w:val="23"/>
          <w:szCs w:val="23"/>
          <w14:ligatures w14:val="none"/>
        </w:rPr>
        <w:t>College Station, TX 77842</w:t>
      </w:r>
    </w:p>
    <w:p w14:paraId="40E059C8" w14:textId="77777777" w:rsidR="00A53E12" w:rsidRPr="00A53E12" w:rsidRDefault="00A53E12" w:rsidP="00A53E12">
      <w:pPr>
        <w:shd w:val="clear" w:color="auto" w:fill="FFFFFF"/>
        <w:spacing w:after="336" w:line="240" w:lineRule="auto"/>
        <w:rPr>
          <w:rFonts w:ascii="Poppins" w:eastAsia="Times New Roman" w:hAnsi="Poppins" w:cs="Poppins"/>
          <w:color w:val="333333"/>
          <w:kern w:val="0"/>
          <w:sz w:val="23"/>
          <w:szCs w:val="23"/>
          <w14:ligatures w14:val="none"/>
        </w:rPr>
      </w:pPr>
      <w:r w:rsidRPr="00A53E12">
        <w:rPr>
          <w:rFonts w:ascii="Poppins" w:eastAsia="Times New Roman" w:hAnsi="Poppins" w:cs="Poppins"/>
          <w:color w:val="333333"/>
          <w:kern w:val="0"/>
          <w:sz w:val="23"/>
          <w:szCs w:val="23"/>
          <w14:ligatures w14:val="none"/>
        </w:rPr>
        <w:lastRenderedPageBreak/>
        <w:t>Additionally, complaints filed against the subrecipient may also be filed with TxDOT or FHWA at:</w:t>
      </w:r>
    </w:p>
    <w:p w14:paraId="79E12911" w14:textId="77777777" w:rsidR="00A53E12" w:rsidRPr="00A53E12" w:rsidRDefault="00A53E12" w:rsidP="00A53E12">
      <w:pPr>
        <w:shd w:val="clear" w:color="auto" w:fill="FFFFFF"/>
        <w:spacing w:after="336" w:line="240" w:lineRule="auto"/>
        <w:ind w:left="300"/>
        <w:rPr>
          <w:rFonts w:ascii="Poppins" w:eastAsia="Times New Roman" w:hAnsi="Poppins" w:cs="Poppins"/>
          <w:color w:val="333333"/>
          <w:kern w:val="0"/>
          <w:sz w:val="23"/>
          <w:szCs w:val="23"/>
          <w14:ligatures w14:val="none"/>
        </w:rPr>
      </w:pPr>
      <w:r w:rsidRPr="00A53E12">
        <w:rPr>
          <w:rFonts w:ascii="Poppins" w:eastAsia="Times New Roman" w:hAnsi="Poppins" w:cs="Poppins"/>
          <w:color w:val="333333"/>
          <w:kern w:val="0"/>
          <w:sz w:val="23"/>
          <w:szCs w:val="23"/>
          <w14:ligatures w14:val="none"/>
        </w:rPr>
        <w:t>Texas Department of Transportation - Civil Rights Division </w:t>
      </w:r>
      <w:r w:rsidRPr="00A53E12">
        <w:rPr>
          <w:rFonts w:ascii="Poppins" w:eastAsia="Times New Roman" w:hAnsi="Poppins" w:cs="Poppins"/>
          <w:color w:val="333333"/>
          <w:kern w:val="0"/>
          <w:sz w:val="23"/>
          <w:szCs w:val="23"/>
          <w14:ligatures w14:val="none"/>
        </w:rPr>
        <w:br/>
        <w:t>Attn: Title VI Program Administrator </w:t>
      </w:r>
      <w:r w:rsidRPr="00A53E12">
        <w:rPr>
          <w:rFonts w:ascii="Poppins" w:eastAsia="Times New Roman" w:hAnsi="Poppins" w:cs="Poppins"/>
          <w:color w:val="333333"/>
          <w:kern w:val="0"/>
          <w:sz w:val="23"/>
          <w:szCs w:val="23"/>
          <w14:ligatures w14:val="none"/>
        </w:rPr>
        <w:br/>
        <w:t>125 E. 11th Street </w:t>
      </w:r>
      <w:r w:rsidRPr="00A53E12">
        <w:rPr>
          <w:rFonts w:ascii="Poppins" w:eastAsia="Times New Roman" w:hAnsi="Poppins" w:cs="Poppins"/>
          <w:color w:val="333333"/>
          <w:kern w:val="0"/>
          <w:sz w:val="23"/>
          <w:szCs w:val="23"/>
          <w14:ligatures w14:val="none"/>
        </w:rPr>
        <w:br/>
        <w:t>Austin, TX 78701</w:t>
      </w:r>
    </w:p>
    <w:p w14:paraId="4DF16218" w14:textId="77777777" w:rsidR="00A53E12" w:rsidRPr="00A53E12" w:rsidRDefault="00A53E12" w:rsidP="00A53E12">
      <w:pPr>
        <w:shd w:val="clear" w:color="auto" w:fill="FFFFFF"/>
        <w:spacing w:after="336" w:line="240" w:lineRule="auto"/>
        <w:ind w:left="300"/>
        <w:rPr>
          <w:rFonts w:ascii="Poppins" w:eastAsia="Times New Roman" w:hAnsi="Poppins" w:cs="Poppins"/>
          <w:color w:val="333333"/>
          <w:kern w:val="0"/>
          <w:sz w:val="23"/>
          <w:szCs w:val="23"/>
          <w14:ligatures w14:val="none"/>
        </w:rPr>
      </w:pPr>
      <w:r w:rsidRPr="00A53E12">
        <w:rPr>
          <w:rFonts w:ascii="Poppins" w:eastAsia="Times New Roman" w:hAnsi="Poppins" w:cs="Poppins"/>
          <w:color w:val="333333"/>
          <w:kern w:val="0"/>
          <w:sz w:val="23"/>
          <w:szCs w:val="23"/>
          <w14:ligatures w14:val="none"/>
        </w:rPr>
        <w:t>Federal Highway Administration – Texas Division </w:t>
      </w:r>
      <w:r w:rsidRPr="00A53E12">
        <w:rPr>
          <w:rFonts w:ascii="Poppins" w:eastAsia="Times New Roman" w:hAnsi="Poppins" w:cs="Poppins"/>
          <w:color w:val="333333"/>
          <w:kern w:val="0"/>
          <w:sz w:val="23"/>
          <w:szCs w:val="23"/>
          <w14:ligatures w14:val="none"/>
        </w:rPr>
        <w:br/>
        <w:t>Attn: Civil Rights Specialist </w:t>
      </w:r>
      <w:r w:rsidRPr="00A53E12">
        <w:rPr>
          <w:rFonts w:ascii="Poppins" w:eastAsia="Times New Roman" w:hAnsi="Poppins" w:cs="Poppins"/>
          <w:color w:val="333333"/>
          <w:kern w:val="0"/>
          <w:sz w:val="23"/>
          <w:szCs w:val="23"/>
          <w14:ligatures w14:val="none"/>
        </w:rPr>
        <w:br/>
        <w:t>300 E. 8th St. </w:t>
      </w:r>
      <w:r w:rsidRPr="00A53E12">
        <w:rPr>
          <w:rFonts w:ascii="Poppins" w:eastAsia="Times New Roman" w:hAnsi="Poppins" w:cs="Poppins"/>
          <w:color w:val="333333"/>
          <w:kern w:val="0"/>
          <w:sz w:val="23"/>
          <w:szCs w:val="23"/>
          <w14:ligatures w14:val="none"/>
        </w:rPr>
        <w:br/>
        <w:t>Austin, TX 78701</w:t>
      </w:r>
    </w:p>
    <w:p w14:paraId="404D025E" w14:textId="77777777" w:rsidR="00A53E12" w:rsidRPr="00A53E12" w:rsidRDefault="00A53E12" w:rsidP="00A53E12">
      <w:pPr>
        <w:shd w:val="clear" w:color="auto" w:fill="FFFFFF"/>
        <w:spacing w:after="336" w:line="240" w:lineRule="auto"/>
        <w:ind w:left="300"/>
        <w:rPr>
          <w:rFonts w:ascii="Poppins" w:eastAsia="Times New Roman" w:hAnsi="Poppins" w:cs="Poppins"/>
          <w:color w:val="333333"/>
          <w:kern w:val="0"/>
          <w:sz w:val="23"/>
          <w:szCs w:val="23"/>
          <w14:ligatures w14:val="none"/>
        </w:rPr>
      </w:pPr>
      <w:r w:rsidRPr="00A53E12">
        <w:rPr>
          <w:rFonts w:ascii="Poppins" w:eastAsia="Times New Roman" w:hAnsi="Poppins" w:cs="Poppins"/>
          <w:color w:val="333333"/>
          <w:kern w:val="0"/>
          <w:sz w:val="23"/>
          <w:szCs w:val="23"/>
          <w14:ligatures w14:val="none"/>
        </w:rPr>
        <w:t>Federal Highway Administration </w:t>
      </w:r>
      <w:r w:rsidRPr="00A53E12">
        <w:rPr>
          <w:rFonts w:ascii="Poppins" w:eastAsia="Times New Roman" w:hAnsi="Poppins" w:cs="Poppins"/>
          <w:color w:val="333333"/>
          <w:kern w:val="0"/>
          <w:sz w:val="23"/>
          <w:szCs w:val="23"/>
          <w14:ligatures w14:val="none"/>
        </w:rPr>
        <w:br/>
        <w:t>Office of Civil Rights </w:t>
      </w:r>
      <w:r w:rsidRPr="00A53E12">
        <w:rPr>
          <w:rFonts w:ascii="Poppins" w:eastAsia="Times New Roman" w:hAnsi="Poppins" w:cs="Poppins"/>
          <w:color w:val="333333"/>
          <w:kern w:val="0"/>
          <w:sz w:val="23"/>
          <w:szCs w:val="23"/>
          <w14:ligatures w14:val="none"/>
        </w:rPr>
        <w:br/>
        <w:t>HCR-20, Room E81-320 </w:t>
      </w:r>
      <w:r w:rsidRPr="00A53E12">
        <w:rPr>
          <w:rFonts w:ascii="Poppins" w:eastAsia="Times New Roman" w:hAnsi="Poppins" w:cs="Poppins"/>
          <w:color w:val="333333"/>
          <w:kern w:val="0"/>
          <w:sz w:val="23"/>
          <w:szCs w:val="23"/>
          <w14:ligatures w14:val="none"/>
        </w:rPr>
        <w:br/>
        <w:t>1200 New Jersey Avenue, SE </w:t>
      </w:r>
      <w:r w:rsidRPr="00A53E12">
        <w:rPr>
          <w:rFonts w:ascii="Poppins" w:eastAsia="Times New Roman" w:hAnsi="Poppins" w:cs="Poppins"/>
          <w:color w:val="333333"/>
          <w:kern w:val="0"/>
          <w:sz w:val="23"/>
          <w:szCs w:val="23"/>
          <w14:ligatures w14:val="none"/>
        </w:rPr>
        <w:br/>
        <w:t>Washington, DC 20590</w:t>
      </w:r>
    </w:p>
    <w:p w14:paraId="6560AD35" w14:textId="3631775D" w:rsidR="00A53E12" w:rsidRPr="00A53E12" w:rsidRDefault="00A53E12" w:rsidP="00A53E12">
      <w:pPr>
        <w:shd w:val="clear" w:color="auto" w:fill="FFFFFF"/>
        <w:spacing w:after="336" w:line="240" w:lineRule="auto"/>
        <w:rPr>
          <w:rFonts w:ascii="Poppins" w:eastAsia="Times New Roman" w:hAnsi="Poppins" w:cs="Poppins"/>
          <w:color w:val="333333"/>
          <w:kern w:val="0"/>
          <w:sz w:val="23"/>
          <w:szCs w:val="23"/>
          <w14:ligatures w14:val="none"/>
        </w:rPr>
      </w:pPr>
      <w:r w:rsidRPr="00A53E12">
        <w:rPr>
          <w:rFonts w:ascii="Poppins" w:eastAsia="Times New Roman" w:hAnsi="Poppins" w:cs="Poppins"/>
          <w:color w:val="333333"/>
          <w:kern w:val="0"/>
          <w:sz w:val="23"/>
          <w:szCs w:val="23"/>
          <w14:ligatures w14:val="none"/>
        </w:rPr>
        <w:t>Complaints</w:t>
      </w:r>
      <w:r w:rsidRPr="00A53E12">
        <w:rPr>
          <w:rFonts w:ascii="Poppins" w:eastAsia="Times New Roman" w:hAnsi="Poppins" w:cs="Poppins"/>
          <w:color w:val="333333"/>
          <w:kern w:val="0"/>
          <w:sz w:val="23"/>
          <w:szCs w:val="23"/>
          <w14:ligatures w14:val="none"/>
        </w:rPr>
        <w:t xml:space="preserve"> and investigation files are confidential. The contents of such files will only be disclosed to appropriate Human Resources personnel, state, and federal authorities in accordance with Federal and State laws.  The City of </w:t>
      </w:r>
      <w:r>
        <w:rPr>
          <w:rFonts w:ascii="Poppins" w:eastAsia="Times New Roman" w:hAnsi="Poppins" w:cs="Poppins"/>
          <w:color w:val="333333"/>
          <w:kern w:val="0"/>
          <w:sz w:val="23"/>
          <w:szCs w:val="23"/>
          <w14:ligatures w14:val="none"/>
        </w:rPr>
        <w:t xml:space="preserve">College Station </w:t>
      </w:r>
      <w:r w:rsidRPr="00A53E12">
        <w:rPr>
          <w:rFonts w:ascii="Poppins" w:eastAsia="Times New Roman" w:hAnsi="Poppins" w:cs="Poppins"/>
          <w:color w:val="333333"/>
          <w:kern w:val="0"/>
          <w:sz w:val="23"/>
          <w:szCs w:val="23"/>
          <w14:ligatures w14:val="none"/>
        </w:rPr>
        <w:t>will retain files in accordance with records retention schedules and all Federal guidelines.</w:t>
      </w:r>
    </w:p>
    <w:p w14:paraId="70767F44" w14:textId="77777777" w:rsidR="0046579F" w:rsidRDefault="0046579F"/>
    <w:sectPr w:rsidR="004657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E12"/>
    <w:rsid w:val="00025521"/>
    <w:rsid w:val="00042F48"/>
    <w:rsid w:val="0027722B"/>
    <w:rsid w:val="0046579F"/>
    <w:rsid w:val="007056DB"/>
    <w:rsid w:val="009E523C"/>
    <w:rsid w:val="00A53E12"/>
    <w:rsid w:val="00AC64D6"/>
    <w:rsid w:val="00BA4A57"/>
    <w:rsid w:val="00F70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C34E6"/>
  <w15:chartTrackingRefBased/>
  <w15:docId w15:val="{0EA84A24-B462-40D9-AB6E-7B633D4C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E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3E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E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E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E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E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E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E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E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E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3E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E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E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3E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E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E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E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E12"/>
    <w:rPr>
      <w:rFonts w:eastAsiaTheme="majorEastAsia" w:cstheme="majorBidi"/>
      <w:color w:val="272727" w:themeColor="text1" w:themeTint="D8"/>
    </w:rPr>
  </w:style>
  <w:style w:type="paragraph" w:styleId="Title">
    <w:name w:val="Title"/>
    <w:basedOn w:val="Normal"/>
    <w:next w:val="Normal"/>
    <w:link w:val="TitleChar"/>
    <w:uiPriority w:val="10"/>
    <w:qFormat/>
    <w:rsid w:val="00A53E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E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E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E12"/>
    <w:pPr>
      <w:spacing w:before="160"/>
      <w:jc w:val="center"/>
    </w:pPr>
    <w:rPr>
      <w:i/>
      <w:iCs/>
      <w:color w:val="404040" w:themeColor="text1" w:themeTint="BF"/>
    </w:rPr>
  </w:style>
  <w:style w:type="character" w:customStyle="1" w:styleId="QuoteChar">
    <w:name w:val="Quote Char"/>
    <w:basedOn w:val="DefaultParagraphFont"/>
    <w:link w:val="Quote"/>
    <w:uiPriority w:val="29"/>
    <w:rsid w:val="00A53E12"/>
    <w:rPr>
      <w:i/>
      <w:iCs/>
      <w:color w:val="404040" w:themeColor="text1" w:themeTint="BF"/>
    </w:rPr>
  </w:style>
  <w:style w:type="paragraph" w:styleId="ListParagraph">
    <w:name w:val="List Paragraph"/>
    <w:basedOn w:val="Normal"/>
    <w:uiPriority w:val="34"/>
    <w:qFormat/>
    <w:rsid w:val="00A53E12"/>
    <w:pPr>
      <w:ind w:left="720"/>
      <w:contextualSpacing/>
    </w:pPr>
  </w:style>
  <w:style w:type="character" w:styleId="IntenseEmphasis">
    <w:name w:val="Intense Emphasis"/>
    <w:basedOn w:val="DefaultParagraphFont"/>
    <w:uiPriority w:val="21"/>
    <w:qFormat/>
    <w:rsid w:val="00A53E12"/>
    <w:rPr>
      <w:i/>
      <w:iCs/>
      <w:color w:val="0F4761" w:themeColor="accent1" w:themeShade="BF"/>
    </w:rPr>
  </w:style>
  <w:style w:type="paragraph" w:styleId="IntenseQuote">
    <w:name w:val="Intense Quote"/>
    <w:basedOn w:val="Normal"/>
    <w:next w:val="Normal"/>
    <w:link w:val="IntenseQuoteChar"/>
    <w:uiPriority w:val="30"/>
    <w:qFormat/>
    <w:rsid w:val="00A53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E12"/>
    <w:rPr>
      <w:i/>
      <w:iCs/>
      <w:color w:val="0F4761" w:themeColor="accent1" w:themeShade="BF"/>
    </w:rPr>
  </w:style>
  <w:style w:type="character" w:styleId="IntenseReference">
    <w:name w:val="Intense Reference"/>
    <w:basedOn w:val="DefaultParagraphFont"/>
    <w:uiPriority w:val="32"/>
    <w:qFormat/>
    <w:rsid w:val="00A53E12"/>
    <w:rPr>
      <w:b/>
      <w:bCs/>
      <w:smallCaps/>
      <w:color w:val="0F4761" w:themeColor="accent1" w:themeShade="BF"/>
      <w:spacing w:val="5"/>
    </w:rPr>
  </w:style>
  <w:style w:type="paragraph" w:styleId="NormalWeb">
    <w:name w:val="Normal (Web)"/>
    <w:basedOn w:val="Normal"/>
    <w:uiPriority w:val="99"/>
    <w:semiHidden/>
    <w:unhideWhenUsed/>
    <w:rsid w:val="00A53E1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318</Words>
  <Characters>1815</Characters>
  <Application>Microsoft Office Word</Application>
  <DocSecurity>0</DocSecurity>
  <Lines>15</Lines>
  <Paragraphs>4</Paragraphs>
  <ScaleCrop>false</ScaleCrop>
  <Company>City of College Station</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Moore</dc:creator>
  <cp:keywords/>
  <dc:description/>
  <cp:lastModifiedBy>Barbara Moore</cp:lastModifiedBy>
  <cp:revision>1</cp:revision>
  <dcterms:created xsi:type="dcterms:W3CDTF">2026-06-21T21:16:00Z</dcterms:created>
  <dcterms:modified xsi:type="dcterms:W3CDTF">2026-06-21T21:25:00Z</dcterms:modified>
</cp:coreProperties>
</file>